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8AD90" w14:textId="77777777" w:rsidR="00D02827" w:rsidRPr="0038544B" w:rsidRDefault="00D02827" w:rsidP="002670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424242"/>
          <w:sz w:val="16"/>
          <w:szCs w:val="16"/>
          <w:lang w:val="en-US"/>
        </w:rPr>
      </w:pPr>
    </w:p>
    <w:p w14:paraId="4DD8AD91" w14:textId="77777777" w:rsidR="00267093" w:rsidRPr="00985E07" w:rsidRDefault="00D02827" w:rsidP="007C6284">
      <w:pPr>
        <w:autoSpaceDE w:val="0"/>
        <w:autoSpaceDN w:val="0"/>
        <w:adjustRightInd w:val="0"/>
        <w:spacing w:after="0" w:line="240" w:lineRule="auto"/>
        <w:ind w:left="7788"/>
        <w:rPr>
          <w:rFonts w:ascii="Arial" w:hAnsi="Arial" w:cs="Arial"/>
          <w:b/>
          <w:bCs/>
          <w:color w:val="424242"/>
          <w:sz w:val="16"/>
          <w:szCs w:val="16"/>
        </w:rPr>
      </w:pPr>
      <w:r w:rsidRPr="00985E07">
        <w:rPr>
          <w:rFonts w:ascii="Arial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4DD8ADB8" wp14:editId="4DD8ADB9">
            <wp:extent cx="1849533" cy="171450"/>
            <wp:effectExtent l="0" t="0" r="0" b="0"/>
            <wp:docPr id="7" name="Рисунок 2" descr="Logotype_RGB_в одну стро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_RGB_в одну строку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219" cy="17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8AD92" w14:textId="77777777" w:rsidR="00267093" w:rsidRPr="00985E07" w:rsidRDefault="00267093" w:rsidP="00267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24242"/>
          <w:sz w:val="16"/>
          <w:szCs w:val="16"/>
          <w:lang w:val="en-US"/>
        </w:rPr>
      </w:pPr>
    </w:p>
    <w:p w14:paraId="4DD8AD93" w14:textId="77777777" w:rsidR="00267093" w:rsidRPr="00985E07" w:rsidRDefault="00267093" w:rsidP="00267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24242"/>
          <w:sz w:val="16"/>
          <w:szCs w:val="16"/>
        </w:rPr>
      </w:pPr>
      <w:r w:rsidRPr="00985E07">
        <w:rPr>
          <w:rFonts w:ascii="Arial" w:hAnsi="Arial" w:cs="Arial"/>
          <w:b/>
          <w:bCs/>
          <w:color w:val="424242"/>
          <w:sz w:val="16"/>
          <w:szCs w:val="16"/>
        </w:rPr>
        <w:t>СОГЛАСИЕ КЛИЕНТА НА ОБРАБОТКУ ПЕРСОНАЛЬНЫХ ДАННЫХ</w:t>
      </w:r>
    </w:p>
    <w:p w14:paraId="4DD8AD94" w14:textId="77777777" w:rsidR="00267093" w:rsidRPr="00985E07" w:rsidRDefault="00267093" w:rsidP="00551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985E07">
        <w:rPr>
          <w:rFonts w:ascii="Arial" w:hAnsi="Arial" w:cs="Arial"/>
          <w:b/>
          <w:bCs/>
          <w:color w:val="424242"/>
          <w:sz w:val="16"/>
          <w:szCs w:val="16"/>
        </w:rPr>
        <w:t>И ОСУЩЕСТВЛЕНИЕ ЗАПРОСА В БКИ В АКБ «АБСОЛЮТ БАНК» (ПАО</w:t>
      </w:r>
      <w:r w:rsidR="00D02827" w:rsidRPr="00985E07">
        <w:rPr>
          <w:rFonts w:ascii="Arial" w:hAnsi="Arial" w:cs="Arial"/>
          <w:color w:val="000000"/>
          <w:sz w:val="16"/>
          <w:szCs w:val="16"/>
        </w:rPr>
        <w:t>)</w:t>
      </w:r>
    </w:p>
    <w:p w14:paraId="4DD8AD95" w14:textId="77777777" w:rsidR="00267093" w:rsidRPr="00985E07" w:rsidRDefault="00267093" w:rsidP="0026709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16"/>
          <w:szCs w:val="16"/>
        </w:rPr>
      </w:pPr>
    </w:p>
    <w:p w14:paraId="4DD8AD96" w14:textId="74C4927F" w:rsidR="002E32AE" w:rsidRPr="00985E07" w:rsidRDefault="002E32AE" w:rsidP="001618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985E07">
        <w:rPr>
          <w:rFonts w:ascii="Arial" w:hAnsi="Arial" w:cs="Arial"/>
          <w:color w:val="000000"/>
          <w:sz w:val="16"/>
          <w:szCs w:val="16"/>
        </w:rPr>
        <w:t xml:space="preserve">ФИО </w:t>
      </w:r>
      <w:r w:rsidR="00161803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_____________________________________________________________________________,</w:t>
      </w:r>
      <w:r w:rsidRPr="00985E07">
        <w:rPr>
          <w:rFonts w:ascii="Arial" w:hAnsi="Arial" w:cs="Arial"/>
          <w:color w:val="000000"/>
          <w:sz w:val="16"/>
          <w:szCs w:val="16"/>
        </w:rPr>
        <w:t xml:space="preserve"> паспорт (серия и номер) </w:t>
      </w:r>
      <w:r w:rsidR="00161803">
        <w:rPr>
          <w:rFonts w:ascii="Arial" w:hAnsi="Arial" w:cs="Arial"/>
          <w:color w:val="000000"/>
          <w:sz w:val="16"/>
          <w:szCs w:val="16"/>
        </w:rPr>
        <w:t>________________</w:t>
      </w:r>
      <w:r w:rsidRPr="00985E07">
        <w:rPr>
          <w:rFonts w:ascii="Arial" w:hAnsi="Arial" w:cs="Arial"/>
          <w:color w:val="000000"/>
          <w:sz w:val="16"/>
          <w:szCs w:val="16"/>
        </w:rPr>
        <w:t xml:space="preserve">,  орган выдачи </w:t>
      </w:r>
      <w:r w:rsidR="00161803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</w:t>
      </w:r>
      <w:r w:rsidRPr="00985E07">
        <w:rPr>
          <w:rFonts w:ascii="Arial" w:hAnsi="Arial" w:cs="Arial"/>
          <w:color w:val="000000"/>
          <w:sz w:val="16"/>
          <w:szCs w:val="16"/>
        </w:rPr>
        <w:t xml:space="preserve">, дата выдачи </w:t>
      </w:r>
      <w:r w:rsidR="00161803">
        <w:rPr>
          <w:rFonts w:ascii="Arial" w:hAnsi="Arial" w:cs="Arial"/>
          <w:color w:val="000000"/>
          <w:sz w:val="16"/>
          <w:szCs w:val="16"/>
        </w:rPr>
        <w:t>__________________________</w:t>
      </w:r>
      <w:r w:rsidRPr="00985E07">
        <w:rPr>
          <w:rFonts w:ascii="Arial" w:hAnsi="Arial" w:cs="Arial"/>
          <w:color w:val="000000"/>
          <w:sz w:val="16"/>
          <w:szCs w:val="16"/>
        </w:rPr>
        <w:t xml:space="preserve">, адрес регистрации </w:t>
      </w:r>
      <w:r w:rsidR="00161803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________________________________________________________________________________________________________,</w:t>
      </w:r>
      <w:r w:rsidRPr="00985E07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мобильный телефон</w:t>
      </w:r>
      <w:r w:rsidR="00161803">
        <w:rPr>
          <w:rFonts w:ascii="Arial" w:hAnsi="Arial" w:cs="Arial"/>
          <w:color w:val="000000"/>
          <w:sz w:val="16"/>
          <w:szCs w:val="16"/>
        </w:rPr>
        <w:t xml:space="preserve"> ________________________________________________, </w:t>
      </w:r>
      <w:r w:rsidR="001C0817" w:rsidRPr="00985E07">
        <w:rPr>
          <w:rFonts w:ascii="Arial" w:hAnsi="Arial" w:cs="Arial"/>
          <w:color w:val="000000"/>
          <w:sz w:val="16"/>
          <w:szCs w:val="16"/>
        </w:rPr>
        <w:t xml:space="preserve"> </w:t>
      </w:r>
      <w:r w:rsidR="001C0817" w:rsidRPr="00985E07">
        <w:rPr>
          <w:rFonts w:ascii="Arial" w:hAnsi="Arial" w:cs="Arial"/>
          <w:color w:val="000000"/>
          <w:sz w:val="16"/>
          <w:szCs w:val="16"/>
          <w:lang w:val="en-US"/>
        </w:rPr>
        <w:t>e</w:t>
      </w:r>
      <w:r w:rsidR="001C0817" w:rsidRPr="00985E07">
        <w:rPr>
          <w:rFonts w:ascii="Arial" w:hAnsi="Arial" w:cs="Arial"/>
          <w:color w:val="000000"/>
          <w:sz w:val="16"/>
          <w:szCs w:val="16"/>
        </w:rPr>
        <w:t>-</w:t>
      </w:r>
      <w:r w:rsidR="001C0817" w:rsidRPr="00985E07">
        <w:rPr>
          <w:rFonts w:ascii="Arial" w:hAnsi="Arial" w:cs="Arial"/>
          <w:color w:val="000000"/>
          <w:sz w:val="16"/>
          <w:szCs w:val="16"/>
          <w:lang w:val="en-US"/>
        </w:rPr>
        <w:t>mail</w:t>
      </w:r>
      <w:r w:rsidR="001C0817" w:rsidRPr="00985E07">
        <w:rPr>
          <w:rFonts w:ascii="Arial" w:hAnsi="Arial" w:cs="Arial"/>
          <w:color w:val="000000"/>
          <w:sz w:val="16"/>
          <w:szCs w:val="16"/>
        </w:rPr>
        <w:t xml:space="preserve">  </w:t>
      </w:r>
      <w:r w:rsidR="00161803">
        <w:rPr>
          <w:rFonts w:ascii="Arial" w:hAnsi="Arial" w:cs="Arial"/>
          <w:color w:val="000000"/>
          <w:sz w:val="16"/>
          <w:szCs w:val="16"/>
        </w:rPr>
        <w:t>_______________________________________________</w:t>
      </w:r>
      <w:r w:rsidR="001C0817" w:rsidRPr="00985E07">
        <w:rPr>
          <w:rFonts w:ascii="Arial" w:hAnsi="Arial" w:cs="Arial"/>
          <w:color w:val="000000"/>
          <w:sz w:val="16"/>
          <w:szCs w:val="16"/>
        </w:rPr>
        <w:t xml:space="preserve">         </w:t>
      </w:r>
    </w:p>
    <w:p w14:paraId="4DD8AD97" w14:textId="77777777" w:rsidR="00267093" w:rsidRPr="00985E07" w:rsidRDefault="00267093" w:rsidP="002670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424242"/>
          <w:sz w:val="16"/>
          <w:szCs w:val="16"/>
        </w:rPr>
      </w:pPr>
      <w:r w:rsidRPr="00985E07">
        <w:rPr>
          <w:rFonts w:ascii="Arial" w:hAnsi="Arial" w:cs="Arial"/>
          <w:b/>
          <w:bCs/>
          <w:color w:val="424242"/>
          <w:sz w:val="16"/>
          <w:szCs w:val="16"/>
        </w:rPr>
        <w:t xml:space="preserve">В соответствии с законом РФ </w:t>
      </w:r>
      <w:proofErr w:type="spellStart"/>
      <w:r w:rsidRPr="00985E07">
        <w:rPr>
          <w:rFonts w:ascii="Arial" w:hAnsi="Arial" w:cs="Arial"/>
          <w:b/>
          <w:bCs/>
          <w:color w:val="424242"/>
          <w:sz w:val="16"/>
          <w:szCs w:val="16"/>
        </w:rPr>
        <w:t>No</w:t>
      </w:r>
      <w:proofErr w:type="spellEnd"/>
      <w:r w:rsidRPr="00985E07">
        <w:rPr>
          <w:rFonts w:ascii="Arial" w:hAnsi="Arial" w:cs="Arial"/>
          <w:b/>
          <w:bCs/>
          <w:color w:val="424242"/>
          <w:sz w:val="16"/>
          <w:szCs w:val="16"/>
        </w:rPr>
        <w:t xml:space="preserve"> 152-ФЗ от 27.07.2006 «О персональных данных»:</w:t>
      </w:r>
    </w:p>
    <w:p w14:paraId="4DD8AD98" w14:textId="739C7360" w:rsidR="00267093" w:rsidRPr="00985E07" w:rsidRDefault="00267093" w:rsidP="00814A6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424242"/>
          <w:sz w:val="16"/>
          <w:szCs w:val="16"/>
        </w:rPr>
      </w:pPr>
      <w:r w:rsidRPr="00985E07">
        <w:rPr>
          <w:rFonts w:ascii="Arial" w:hAnsi="Arial" w:cs="Arial"/>
          <w:color w:val="424242"/>
          <w:sz w:val="16"/>
          <w:szCs w:val="16"/>
        </w:rPr>
        <w:t xml:space="preserve">Подписывая данное Согласие, я подтверждаю достоверность предоставленной информации и выражаю согласие АКБ «Абсолют Банк» (ПАО) 127051, г. Москва, Цветной бульвар, д. 18, (далее по тексту — Банк) </w:t>
      </w:r>
      <w:r w:rsidR="00036BE5" w:rsidRPr="00985E07">
        <w:rPr>
          <w:rFonts w:ascii="Arial" w:hAnsi="Arial" w:cs="Arial"/>
          <w:color w:val="424242"/>
          <w:sz w:val="16"/>
          <w:szCs w:val="16"/>
        </w:rPr>
        <w:t xml:space="preserve">на обработку </w:t>
      </w:r>
      <w:r w:rsidRPr="00985E07">
        <w:rPr>
          <w:rFonts w:ascii="Arial" w:hAnsi="Arial" w:cs="Arial"/>
          <w:color w:val="424242"/>
          <w:sz w:val="16"/>
          <w:szCs w:val="16"/>
        </w:rPr>
        <w:t>моих персональных данных</w:t>
      </w:r>
      <w:r w:rsidR="0097128D" w:rsidRPr="00985E07">
        <w:rPr>
          <w:rFonts w:ascii="Arial" w:hAnsi="Arial" w:cs="Arial"/>
          <w:color w:val="424242"/>
          <w:sz w:val="16"/>
          <w:szCs w:val="16"/>
        </w:rPr>
        <w:t>, в т. ч. персональных данных специальной категории и биометрических персональных данных</w:t>
      </w:r>
      <w:r w:rsidRPr="00985E07">
        <w:rPr>
          <w:rFonts w:ascii="Arial" w:hAnsi="Arial" w:cs="Arial"/>
          <w:color w:val="424242"/>
          <w:sz w:val="16"/>
          <w:szCs w:val="16"/>
        </w:rPr>
        <w:t xml:space="preserve">. </w:t>
      </w:r>
      <w:proofErr w:type="gramStart"/>
      <w:r w:rsidRPr="00985E07">
        <w:rPr>
          <w:rFonts w:ascii="Arial" w:hAnsi="Arial" w:cs="Arial"/>
          <w:color w:val="424242"/>
          <w:sz w:val="16"/>
          <w:szCs w:val="16"/>
        </w:rPr>
        <w:t xml:space="preserve">При этом под моими персональными данными понимаются сведения, указанные в </w:t>
      </w:r>
      <w:r w:rsidR="00036BE5" w:rsidRPr="00985E07">
        <w:rPr>
          <w:rFonts w:ascii="Arial" w:hAnsi="Arial" w:cs="Arial"/>
          <w:color w:val="424242"/>
          <w:sz w:val="16"/>
          <w:szCs w:val="16"/>
        </w:rPr>
        <w:t>настоящем С</w:t>
      </w:r>
      <w:r w:rsidRPr="00985E07">
        <w:rPr>
          <w:rFonts w:ascii="Arial" w:hAnsi="Arial" w:cs="Arial"/>
          <w:color w:val="424242"/>
          <w:sz w:val="16"/>
          <w:szCs w:val="16"/>
        </w:rPr>
        <w:t xml:space="preserve">огласии и </w:t>
      </w:r>
      <w:r w:rsidR="00036BE5" w:rsidRPr="00985E07">
        <w:rPr>
          <w:rFonts w:ascii="Arial" w:hAnsi="Arial" w:cs="Arial"/>
          <w:color w:val="424242"/>
          <w:sz w:val="16"/>
          <w:szCs w:val="16"/>
        </w:rPr>
        <w:t>А</w:t>
      </w:r>
      <w:r w:rsidRPr="00985E07">
        <w:rPr>
          <w:rFonts w:ascii="Arial" w:hAnsi="Arial" w:cs="Arial"/>
          <w:color w:val="424242"/>
          <w:sz w:val="16"/>
          <w:szCs w:val="16"/>
        </w:rPr>
        <w:t>нкете</w:t>
      </w:r>
      <w:r w:rsidR="00036BE5" w:rsidRPr="00985E07">
        <w:rPr>
          <w:rFonts w:ascii="Arial" w:hAnsi="Arial" w:cs="Arial"/>
          <w:color w:val="424242"/>
          <w:sz w:val="16"/>
          <w:szCs w:val="16"/>
        </w:rPr>
        <w:t>-заявлении</w:t>
      </w:r>
      <w:r w:rsidRPr="00985E07">
        <w:rPr>
          <w:rFonts w:ascii="Arial" w:hAnsi="Arial" w:cs="Arial"/>
          <w:color w:val="424242"/>
          <w:sz w:val="16"/>
          <w:szCs w:val="16"/>
        </w:rPr>
        <w:t>, а также любые относящиеся ко мне сведения и информация</w:t>
      </w:r>
      <w:r w:rsidR="00036BE5" w:rsidRPr="00985E07">
        <w:rPr>
          <w:rFonts w:ascii="Arial" w:hAnsi="Arial" w:cs="Arial"/>
          <w:color w:val="424242"/>
          <w:sz w:val="16"/>
          <w:szCs w:val="16"/>
        </w:rPr>
        <w:t xml:space="preserve"> на бумажных и/или электронных носителях</w:t>
      </w:r>
      <w:r w:rsidRPr="00985E07">
        <w:rPr>
          <w:rFonts w:ascii="Arial" w:hAnsi="Arial" w:cs="Arial"/>
          <w:color w:val="424242"/>
          <w:sz w:val="16"/>
          <w:szCs w:val="16"/>
        </w:rPr>
        <w:t>, которые были или будут переданы в Банк мной лично или поступили (поступят) в Банк иным способом</w:t>
      </w:r>
      <w:r w:rsidR="00036BE5" w:rsidRPr="00985E07">
        <w:rPr>
          <w:rFonts w:ascii="Arial" w:hAnsi="Arial" w:cs="Arial"/>
          <w:color w:val="424242"/>
          <w:sz w:val="16"/>
          <w:szCs w:val="16"/>
        </w:rPr>
        <w:t xml:space="preserve"> (в </w:t>
      </w:r>
      <w:proofErr w:type="spellStart"/>
      <w:r w:rsidR="00036BE5" w:rsidRPr="00985E07">
        <w:rPr>
          <w:rFonts w:ascii="Arial" w:hAnsi="Arial" w:cs="Arial"/>
          <w:color w:val="424242"/>
          <w:sz w:val="16"/>
          <w:szCs w:val="16"/>
        </w:rPr>
        <w:t>т.ч</w:t>
      </w:r>
      <w:proofErr w:type="spellEnd"/>
      <w:r w:rsidR="00036BE5" w:rsidRPr="00985E07">
        <w:rPr>
          <w:rFonts w:ascii="Arial" w:hAnsi="Arial" w:cs="Arial"/>
          <w:color w:val="424242"/>
          <w:sz w:val="16"/>
          <w:szCs w:val="16"/>
        </w:rPr>
        <w:t>. от Партнеров Банка</w:t>
      </w:r>
      <w:r w:rsidR="00036BE5" w:rsidRPr="00985E07">
        <w:rPr>
          <w:rStyle w:val="ae"/>
          <w:rFonts w:ascii="Arial" w:hAnsi="Arial" w:cs="Arial"/>
          <w:color w:val="424242"/>
          <w:sz w:val="16"/>
          <w:szCs w:val="16"/>
        </w:rPr>
        <w:footnoteReference w:id="1"/>
      </w:r>
      <w:r w:rsidR="00036BE5" w:rsidRPr="00985E07">
        <w:rPr>
          <w:rFonts w:ascii="Arial" w:hAnsi="Arial" w:cs="Arial"/>
          <w:color w:val="424242"/>
          <w:sz w:val="16"/>
          <w:szCs w:val="16"/>
        </w:rPr>
        <w:t>)</w:t>
      </w:r>
      <w:r w:rsidRPr="00985E07">
        <w:rPr>
          <w:rFonts w:ascii="Arial" w:hAnsi="Arial" w:cs="Arial"/>
          <w:color w:val="424242"/>
          <w:sz w:val="16"/>
          <w:szCs w:val="16"/>
        </w:rPr>
        <w:t>.</w:t>
      </w:r>
      <w:proofErr w:type="gramEnd"/>
      <w:r w:rsidRPr="00985E07">
        <w:rPr>
          <w:rFonts w:ascii="Arial" w:hAnsi="Arial" w:cs="Arial"/>
          <w:color w:val="424242"/>
          <w:sz w:val="16"/>
          <w:szCs w:val="16"/>
        </w:rPr>
        <w:t xml:space="preserve"> Под обработкой персональных данных понимаются действия (операции) или совокупность действий (операций) с персональными данными, включая сбор, систематизацию, накопление, хранение, уточнение (обновление, изменение</w:t>
      </w:r>
      <w:r w:rsidR="00994B4D" w:rsidRPr="00985E07">
        <w:rPr>
          <w:rFonts w:ascii="Arial" w:hAnsi="Arial" w:cs="Arial"/>
          <w:color w:val="424242"/>
          <w:sz w:val="16"/>
          <w:szCs w:val="16"/>
        </w:rPr>
        <w:t>,</w:t>
      </w:r>
      <w:r w:rsidR="00036BE5" w:rsidRPr="00985E07">
        <w:rPr>
          <w:rFonts w:ascii="Arial" w:hAnsi="Arial" w:cs="Arial"/>
          <w:color w:val="424242"/>
          <w:sz w:val="16"/>
          <w:szCs w:val="16"/>
        </w:rPr>
        <w:t xml:space="preserve"> проверка</w:t>
      </w:r>
      <w:r w:rsidRPr="00985E07">
        <w:rPr>
          <w:rFonts w:ascii="Arial" w:hAnsi="Arial" w:cs="Arial"/>
          <w:color w:val="424242"/>
          <w:sz w:val="16"/>
          <w:szCs w:val="16"/>
        </w:rPr>
        <w:t xml:space="preserve">), использование, </w:t>
      </w:r>
      <w:r w:rsidR="00E67883" w:rsidRPr="00985E07">
        <w:rPr>
          <w:rFonts w:ascii="Arial" w:hAnsi="Arial" w:cs="Arial"/>
          <w:color w:val="424242"/>
          <w:sz w:val="16"/>
          <w:szCs w:val="16"/>
        </w:rPr>
        <w:t xml:space="preserve"> </w:t>
      </w:r>
      <w:r w:rsidR="00036BE5" w:rsidRPr="00985E07">
        <w:rPr>
          <w:rFonts w:ascii="Arial" w:hAnsi="Arial" w:cs="Arial"/>
          <w:color w:val="424242"/>
          <w:sz w:val="16"/>
          <w:szCs w:val="16"/>
        </w:rPr>
        <w:t xml:space="preserve">передача  </w:t>
      </w:r>
      <w:r w:rsidRPr="00985E07">
        <w:rPr>
          <w:rFonts w:ascii="Arial" w:hAnsi="Arial" w:cs="Arial"/>
          <w:color w:val="424242"/>
          <w:sz w:val="16"/>
          <w:szCs w:val="16"/>
        </w:rPr>
        <w:t>(</w:t>
      </w:r>
      <w:r w:rsidR="00036BE5" w:rsidRPr="00985E07">
        <w:rPr>
          <w:rFonts w:ascii="Arial" w:hAnsi="Arial" w:cs="Arial"/>
          <w:color w:val="424242"/>
          <w:sz w:val="16"/>
          <w:szCs w:val="16"/>
        </w:rPr>
        <w:t>в том числе воспроизведение</w:t>
      </w:r>
      <w:r w:rsidR="00994B4D" w:rsidRPr="00985E07">
        <w:rPr>
          <w:rFonts w:ascii="Arial" w:hAnsi="Arial" w:cs="Arial"/>
          <w:color w:val="424242"/>
          <w:sz w:val="16"/>
          <w:szCs w:val="16"/>
        </w:rPr>
        <w:t>,</w:t>
      </w:r>
      <w:r w:rsidR="00036BE5" w:rsidRPr="00985E07">
        <w:rPr>
          <w:rFonts w:ascii="Arial" w:hAnsi="Arial" w:cs="Arial"/>
          <w:color w:val="424242"/>
          <w:sz w:val="16"/>
          <w:szCs w:val="16"/>
        </w:rPr>
        <w:t xml:space="preserve"> электронное копирование</w:t>
      </w:r>
      <w:r w:rsidR="000F595C" w:rsidRPr="00985E07">
        <w:rPr>
          <w:rFonts w:ascii="Arial" w:hAnsi="Arial" w:cs="Arial"/>
          <w:color w:val="424242"/>
          <w:sz w:val="16"/>
          <w:szCs w:val="16"/>
        </w:rPr>
        <w:t xml:space="preserve"> (кроме трансграничной передачи)</w:t>
      </w:r>
      <w:r w:rsidRPr="00985E07">
        <w:rPr>
          <w:rFonts w:ascii="Arial" w:hAnsi="Arial" w:cs="Arial"/>
          <w:color w:val="424242"/>
          <w:sz w:val="16"/>
          <w:szCs w:val="16"/>
        </w:rPr>
        <w:t xml:space="preserve">), обезличивание, блокирование, удаление, уничтожение персональных </w:t>
      </w:r>
      <w:proofErr w:type="gramStart"/>
      <w:r w:rsidRPr="00985E07">
        <w:rPr>
          <w:rFonts w:ascii="Arial" w:hAnsi="Arial" w:cs="Arial"/>
          <w:color w:val="424242"/>
          <w:sz w:val="16"/>
          <w:szCs w:val="16"/>
        </w:rPr>
        <w:t>данных</w:t>
      </w:r>
      <w:proofErr w:type="gramEnd"/>
      <w:r w:rsidRPr="00985E07">
        <w:rPr>
          <w:rFonts w:ascii="Arial" w:hAnsi="Arial" w:cs="Arial"/>
          <w:color w:val="424242"/>
          <w:sz w:val="16"/>
          <w:szCs w:val="16"/>
        </w:rPr>
        <w:t xml:space="preserve"> как без использования, так и с использованием средств автоматизации. </w:t>
      </w:r>
      <w:r w:rsidR="000F595C" w:rsidRPr="00985E07">
        <w:rPr>
          <w:rFonts w:ascii="Arial" w:hAnsi="Arial" w:cs="Arial"/>
          <w:color w:val="424242"/>
          <w:sz w:val="16"/>
          <w:szCs w:val="16"/>
        </w:rPr>
        <w:t>При этом о</w:t>
      </w:r>
      <w:r w:rsidRPr="00985E07">
        <w:rPr>
          <w:rFonts w:ascii="Arial" w:hAnsi="Arial" w:cs="Arial"/>
          <w:color w:val="424242"/>
          <w:sz w:val="16"/>
          <w:szCs w:val="16"/>
        </w:rPr>
        <w:t>бработка моих персональных данных допускается для следующих</w:t>
      </w:r>
      <w:r w:rsidR="00994B4D" w:rsidRPr="00985E07">
        <w:rPr>
          <w:rFonts w:ascii="Arial" w:hAnsi="Arial" w:cs="Arial"/>
          <w:color w:val="424242"/>
          <w:sz w:val="16"/>
          <w:szCs w:val="16"/>
        </w:rPr>
        <w:t xml:space="preserve"> </w:t>
      </w:r>
      <w:r w:rsidRPr="00985E07">
        <w:rPr>
          <w:rFonts w:ascii="Arial" w:hAnsi="Arial" w:cs="Arial"/>
          <w:color w:val="424242"/>
          <w:sz w:val="16"/>
          <w:szCs w:val="16"/>
        </w:rPr>
        <w:t>целей:</w:t>
      </w:r>
    </w:p>
    <w:p w14:paraId="4DD8AD99" w14:textId="7B420999" w:rsidR="00267093" w:rsidRPr="00985E07" w:rsidRDefault="00267093" w:rsidP="0055185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24242"/>
          <w:sz w:val="16"/>
          <w:szCs w:val="16"/>
        </w:rPr>
      </w:pPr>
      <w:r w:rsidRPr="00985E07">
        <w:rPr>
          <w:rFonts w:ascii="Arial" w:hAnsi="Arial" w:cs="Arial"/>
          <w:color w:val="424242"/>
          <w:sz w:val="16"/>
          <w:szCs w:val="16"/>
        </w:rPr>
        <w:t>в целях принятия Банком решения о заключении гражданско-правовог</w:t>
      </w:r>
      <w:proofErr w:type="gramStart"/>
      <w:r w:rsidRPr="00985E07">
        <w:rPr>
          <w:rFonts w:ascii="Arial" w:hAnsi="Arial" w:cs="Arial"/>
          <w:color w:val="424242"/>
          <w:sz w:val="16"/>
          <w:szCs w:val="16"/>
        </w:rPr>
        <w:t>о(</w:t>
      </w:r>
      <w:proofErr w:type="gramEnd"/>
      <w:r w:rsidRPr="00985E07">
        <w:rPr>
          <w:rFonts w:ascii="Arial" w:hAnsi="Arial" w:cs="Arial"/>
          <w:color w:val="424242"/>
          <w:sz w:val="16"/>
          <w:szCs w:val="16"/>
        </w:rPr>
        <w:t>-ых) договора(-</w:t>
      </w:r>
      <w:proofErr w:type="spellStart"/>
      <w:r w:rsidRPr="00985E07">
        <w:rPr>
          <w:rFonts w:ascii="Arial" w:hAnsi="Arial" w:cs="Arial"/>
          <w:color w:val="424242"/>
          <w:sz w:val="16"/>
          <w:szCs w:val="16"/>
        </w:rPr>
        <w:t>ов</w:t>
      </w:r>
      <w:proofErr w:type="spellEnd"/>
      <w:r w:rsidRPr="00985E07">
        <w:rPr>
          <w:rFonts w:ascii="Arial" w:hAnsi="Arial" w:cs="Arial"/>
          <w:color w:val="424242"/>
          <w:sz w:val="16"/>
          <w:szCs w:val="16"/>
        </w:rPr>
        <w:t>)</w:t>
      </w:r>
      <w:r w:rsidR="0097128D" w:rsidRPr="00985E07">
        <w:rPr>
          <w:rFonts w:ascii="Arial" w:hAnsi="Arial" w:cs="Arial"/>
          <w:color w:val="424242"/>
          <w:sz w:val="16"/>
          <w:szCs w:val="16"/>
        </w:rPr>
        <w:t xml:space="preserve"> и сообщения мне данного решения </w:t>
      </w:r>
      <w:r w:rsidR="000F595C" w:rsidRPr="00985E07">
        <w:rPr>
          <w:rFonts w:ascii="Arial" w:hAnsi="Arial" w:cs="Arial"/>
          <w:color w:val="424242"/>
          <w:sz w:val="16"/>
          <w:szCs w:val="16"/>
        </w:rPr>
        <w:t>любым из следующих способов</w:t>
      </w:r>
      <w:r w:rsidR="00994B4D" w:rsidRPr="00985E07">
        <w:rPr>
          <w:rFonts w:ascii="Arial" w:hAnsi="Arial" w:cs="Arial"/>
          <w:color w:val="424242"/>
          <w:sz w:val="16"/>
          <w:szCs w:val="16"/>
        </w:rPr>
        <w:t>,</w:t>
      </w:r>
      <w:r w:rsidR="000F595C" w:rsidRPr="00985E07">
        <w:rPr>
          <w:rFonts w:ascii="Arial" w:hAnsi="Arial" w:cs="Arial"/>
          <w:color w:val="424242"/>
          <w:sz w:val="16"/>
          <w:szCs w:val="16"/>
        </w:rPr>
        <w:t xml:space="preserve"> на усмотрение Банка: </w:t>
      </w:r>
      <w:r w:rsidR="0097128D" w:rsidRPr="00985E07">
        <w:rPr>
          <w:rFonts w:ascii="Arial" w:hAnsi="Arial" w:cs="Arial"/>
          <w:color w:val="424242"/>
          <w:sz w:val="16"/>
          <w:szCs w:val="16"/>
        </w:rPr>
        <w:t xml:space="preserve">путем </w:t>
      </w:r>
      <w:r w:rsidR="000F595C" w:rsidRPr="00985E07">
        <w:rPr>
          <w:rFonts w:ascii="Arial" w:hAnsi="Arial" w:cs="Arial"/>
          <w:color w:val="424242"/>
          <w:sz w:val="16"/>
          <w:szCs w:val="16"/>
        </w:rPr>
        <w:t xml:space="preserve">звонка по контактному телефону и/или </w:t>
      </w:r>
      <w:r w:rsidR="0097128D" w:rsidRPr="00985E07">
        <w:rPr>
          <w:rFonts w:ascii="Arial" w:hAnsi="Arial" w:cs="Arial"/>
          <w:color w:val="424242"/>
          <w:sz w:val="16"/>
          <w:szCs w:val="16"/>
        </w:rPr>
        <w:t xml:space="preserve">направления сообщений по </w:t>
      </w:r>
      <w:r w:rsidR="000F595C" w:rsidRPr="00985E07">
        <w:rPr>
          <w:rFonts w:ascii="Arial" w:hAnsi="Arial" w:cs="Arial"/>
          <w:color w:val="424242"/>
          <w:sz w:val="16"/>
          <w:szCs w:val="16"/>
        </w:rPr>
        <w:t xml:space="preserve">контактному </w:t>
      </w:r>
      <w:r w:rsidR="0097128D" w:rsidRPr="00985E07">
        <w:rPr>
          <w:rFonts w:ascii="Arial" w:hAnsi="Arial" w:cs="Arial"/>
          <w:color w:val="424242"/>
          <w:sz w:val="16"/>
          <w:szCs w:val="16"/>
        </w:rPr>
        <w:t xml:space="preserve">телефону (в том числе с использованием </w:t>
      </w:r>
      <w:r w:rsidR="000F595C" w:rsidRPr="00985E07">
        <w:rPr>
          <w:rFonts w:ascii="Arial" w:hAnsi="Arial" w:cs="Arial"/>
          <w:color w:val="424242"/>
          <w:sz w:val="16"/>
          <w:szCs w:val="16"/>
        </w:rPr>
        <w:t xml:space="preserve"> </w:t>
      </w:r>
      <w:r w:rsidR="0097128D" w:rsidRPr="00985E07">
        <w:rPr>
          <w:rFonts w:ascii="Arial" w:hAnsi="Arial" w:cs="Arial"/>
          <w:color w:val="424242"/>
          <w:sz w:val="16"/>
          <w:szCs w:val="16"/>
        </w:rPr>
        <w:t>мобильных приложений)/</w:t>
      </w:r>
      <w:r w:rsidR="000F595C" w:rsidRPr="00985E07">
        <w:rPr>
          <w:rFonts w:ascii="Arial" w:hAnsi="Arial" w:cs="Arial"/>
          <w:color w:val="424242"/>
          <w:sz w:val="16"/>
          <w:szCs w:val="16"/>
        </w:rPr>
        <w:t xml:space="preserve">по </w:t>
      </w:r>
      <w:r w:rsidR="0097128D" w:rsidRPr="00985E07">
        <w:rPr>
          <w:rFonts w:ascii="Arial" w:hAnsi="Arial" w:cs="Arial"/>
          <w:color w:val="424242"/>
          <w:sz w:val="16"/>
          <w:szCs w:val="16"/>
        </w:rPr>
        <w:t>адресу электронной почты/в социальной сети;</w:t>
      </w:r>
      <w:r w:rsidR="000F595C" w:rsidRPr="00AE6148">
        <w:rPr>
          <w:rFonts w:ascii="Arial" w:hAnsi="Arial" w:cs="Arial"/>
          <w:color w:val="424242"/>
          <w:sz w:val="16"/>
          <w:szCs w:val="16"/>
        </w:rPr>
        <w:t xml:space="preserve"> </w:t>
      </w:r>
      <w:r w:rsidR="000F595C" w:rsidRPr="00985E07">
        <w:rPr>
          <w:rFonts w:ascii="Arial" w:hAnsi="Arial" w:cs="Arial"/>
          <w:color w:val="424242"/>
          <w:sz w:val="16"/>
          <w:szCs w:val="16"/>
        </w:rPr>
        <w:t>указанным в настоящем Согласии и Анкете-заявлении</w:t>
      </w:r>
      <w:r w:rsidRPr="00985E07">
        <w:rPr>
          <w:rFonts w:ascii="Arial" w:hAnsi="Arial" w:cs="Arial"/>
          <w:color w:val="424242"/>
          <w:sz w:val="16"/>
          <w:szCs w:val="16"/>
        </w:rPr>
        <w:t>;</w:t>
      </w:r>
    </w:p>
    <w:p w14:paraId="4DD8AD9A" w14:textId="22160AAF" w:rsidR="00267093" w:rsidRPr="00985E07" w:rsidRDefault="00267093" w:rsidP="0055185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24242"/>
          <w:sz w:val="16"/>
          <w:szCs w:val="16"/>
        </w:rPr>
      </w:pPr>
      <w:r w:rsidRPr="00985E07">
        <w:rPr>
          <w:rFonts w:ascii="Arial" w:hAnsi="Arial" w:cs="Arial"/>
          <w:color w:val="424242"/>
          <w:sz w:val="16"/>
          <w:szCs w:val="16"/>
        </w:rPr>
        <w:t>в целях проведения проверки моих п</w:t>
      </w:r>
      <w:r w:rsidR="000F595C" w:rsidRPr="00985E07">
        <w:rPr>
          <w:rFonts w:ascii="Arial" w:hAnsi="Arial" w:cs="Arial"/>
          <w:color w:val="424242"/>
          <w:sz w:val="16"/>
          <w:szCs w:val="16"/>
        </w:rPr>
        <w:t>ерсональных данных</w:t>
      </w:r>
      <w:r w:rsidR="00994B4D" w:rsidRPr="00985E07">
        <w:rPr>
          <w:rFonts w:ascii="Arial" w:hAnsi="Arial" w:cs="Arial"/>
          <w:color w:val="424242"/>
          <w:sz w:val="16"/>
          <w:szCs w:val="16"/>
        </w:rPr>
        <w:t>,</w:t>
      </w:r>
      <w:r w:rsidR="000F595C" w:rsidRPr="00985E07">
        <w:rPr>
          <w:rFonts w:ascii="Arial" w:hAnsi="Arial" w:cs="Arial"/>
          <w:color w:val="424242"/>
          <w:sz w:val="16"/>
          <w:szCs w:val="16"/>
        </w:rPr>
        <w:t xml:space="preserve">  установления истории изменения персональных данных</w:t>
      </w:r>
      <w:proofErr w:type="gramStart"/>
      <w:r w:rsidR="000F595C" w:rsidRPr="00985E07">
        <w:rPr>
          <w:rFonts w:ascii="Arial" w:hAnsi="Arial" w:cs="Arial"/>
          <w:color w:val="424242"/>
          <w:sz w:val="16"/>
          <w:szCs w:val="16"/>
        </w:rPr>
        <w:t xml:space="preserve"> </w:t>
      </w:r>
      <w:r w:rsidRPr="00985E07">
        <w:rPr>
          <w:rFonts w:ascii="Arial" w:hAnsi="Arial" w:cs="Arial"/>
          <w:color w:val="424242"/>
          <w:sz w:val="16"/>
          <w:szCs w:val="16"/>
        </w:rPr>
        <w:t>;</w:t>
      </w:r>
      <w:proofErr w:type="gramEnd"/>
    </w:p>
    <w:p w14:paraId="4DD8AD9B" w14:textId="42A498DE" w:rsidR="0097128D" w:rsidRPr="00985E07" w:rsidRDefault="0097128D" w:rsidP="0055185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24242"/>
          <w:sz w:val="16"/>
          <w:szCs w:val="16"/>
        </w:rPr>
      </w:pPr>
      <w:r w:rsidRPr="00985E07">
        <w:rPr>
          <w:rFonts w:ascii="Arial" w:hAnsi="Arial" w:cs="Arial"/>
          <w:color w:val="424242"/>
          <w:sz w:val="16"/>
          <w:szCs w:val="16"/>
        </w:rPr>
        <w:t xml:space="preserve">в целях получения информации </w:t>
      </w:r>
      <w:r w:rsidR="00DA7528" w:rsidRPr="00985E07">
        <w:rPr>
          <w:rFonts w:ascii="Arial" w:hAnsi="Arial" w:cs="Arial"/>
          <w:color w:val="424242"/>
          <w:sz w:val="16"/>
          <w:szCs w:val="16"/>
        </w:rPr>
        <w:t xml:space="preserve">обо мне и </w:t>
      </w:r>
      <w:r w:rsidRPr="00985E07">
        <w:rPr>
          <w:rFonts w:ascii="Arial" w:hAnsi="Arial" w:cs="Arial"/>
          <w:color w:val="424242"/>
          <w:sz w:val="16"/>
          <w:szCs w:val="16"/>
        </w:rPr>
        <w:t xml:space="preserve"> моем кредитном</w:t>
      </w:r>
      <w:r w:rsidR="00DA7528" w:rsidRPr="00985E07">
        <w:rPr>
          <w:rFonts w:ascii="Arial" w:hAnsi="Arial" w:cs="Arial"/>
          <w:color w:val="424242"/>
          <w:sz w:val="16"/>
          <w:szCs w:val="16"/>
        </w:rPr>
        <w:t>/ином</w:t>
      </w:r>
      <w:r w:rsidRPr="00985E07">
        <w:rPr>
          <w:rFonts w:ascii="Arial" w:hAnsi="Arial" w:cs="Arial"/>
          <w:color w:val="424242"/>
          <w:sz w:val="16"/>
          <w:szCs w:val="16"/>
        </w:rPr>
        <w:t xml:space="preserve"> рейтинге;</w:t>
      </w:r>
    </w:p>
    <w:p w14:paraId="4DD8AD9C" w14:textId="77777777" w:rsidR="0097128D" w:rsidRPr="00985E07" w:rsidRDefault="0097128D" w:rsidP="0055185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24242"/>
          <w:sz w:val="16"/>
          <w:szCs w:val="16"/>
        </w:rPr>
      </w:pPr>
      <w:proofErr w:type="gramStart"/>
      <w:r w:rsidRPr="00985E07">
        <w:rPr>
          <w:rFonts w:ascii="Arial" w:hAnsi="Arial" w:cs="Arial"/>
          <w:color w:val="424242"/>
          <w:sz w:val="16"/>
          <w:szCs w:val="16"/>
        </w:rPr>
        <w:t>в целях предоставления информации организациям, в том числе дочерним компаниям (предприятиям) Банка, аффилированным и иным связанным с Банком лицам, акционерам, членам органов управления,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контроля за деятельностью Банка, для целей осуществления ими указанных действий;</w:t>
      </w:r>
      <w:proofErr w:type="gramEnd"/>
    </w:p>
    <w:p w14:paraId="4DD8AD9D" w14:textId="66EA396A" w:rsidR="0097128D" w:rsidRPr="00985E07" w:rsidRDefault="0097128D" w:rsidP="0055185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24242"/>
          <w:sz w:val="16"/>
          <w:szCs w:val="16"/>
        </w:rPr>
      </w:pPr>
      <w:r w:rsidRPr="00985E07">
        <w:rPr>
          <w:rFonts w:ascii="Arial" w:hAnsi="Arial" w:cs="Arial"/>
          <w:color w:val="424242"/>
          <w:sz w:val="16"/>
          <w:szCs w:val="16"/>
        </w:rPr>
        <w:t>в целях информирования меня о банковских услугах и продуктах, а также услугах и продуктах партнеров</w:t>
      </w:r>
      <w:r w:rsidR="004A35C5" w:rsidRPr="00985E07">
        <w:rPr>
          <w:rFonts w:ascii="Arial" w:hAnsi="Arial" w:cs="Arial"/>
          <w:color w:val="424242"/>
          <w:sz w:val="16"/>
          <w:szCs w:val="16"/>
        </w:rPr>
        <w:t xml:space="preserve"> </w:t>
      </w:r>
      <w:proofErr w:type="gramStart"/>
      <w:r w:rsidR="004A35C5" w:rsidRPr="00985E07">
        <w:rPr>
          <w:rFonts w:ascii="Arial" w:hAnsi="Arial" w:cs="Arial"/>
          <w:color w:val="424242"/>
          <w:sz w:val="16"/>
          <w:szCs w:val="16"/>
        </w:rPr>
        <w:t>Банка</w:t>
      </w:r>
      <w:proofErr w:type="gramEnd"/>
      <w:r w:rsidR="00B60E05" w:rsidRPr="00985E07">
        <w:rPr>
          <w:rFonts w:ascii="Arial" w:hAnsi="Arial" w:cs="Arial"/>
          <w:color w:val="424242"/>
          <w:sz w:val="16"/>
          <w:szCs w:val="16"/>
        </w:rPr>
        <w:t xml:space="preserve"> </w:t>
      </w:r>
      <w:r w:rsidR="004A35C5" w:rsidRPr="00985E07">
        <w:rPr>
          <w:rFonts w:ascii="Arial" w:hAnsi="Arial" w:cs="Arial"/>
          <w:color w:val="424242"/>
          <w:sz w:val="16"/>
          <w:szCs w:val="16"/>
        </w:rPr>
        <w:t>а также в целях подготовки для меня Партнерами Банка индивидуального предложения по своим услугам и продуктам</w:t>
      </w:r>
      <w:r w:rsidR="00994B4D" w:rsidRPr="00985E07">
        <w:rPr>
          <w:rFonts w:ascii="Arial" w:hAnsi="Arial" w:cs="Arial"/>
          <w:color w:val="424242"/>
          <w:sz w:val="16"/>
          <w:szCs w:val="16"/>
        </w:rPr>
        <w:t>,</w:t>
      </w:r>
      <w:r w:rsidR="00E67883" w:rsidRPr="00985E07">
        <w:rPr>
          <w:rFonts w:ascii="Arial" w:hAnsi="Arial" w:cs="Arial"/>
          <w:color w:val="424242"/>
          <w:sz w:val="16"/>
          <w:szCs w:val="16"/>
        </w:rPr>
        <w:t xml:space="preserve"> </w:t>
      </w:r>
      <w:r w:rsidRPr="00985E07">
        <w:rPr>
          <w:rFonts w:ascii="Arial" w:hAnsi="Arial" w:cs="Arial"/>
          <w:color w:val="424242"/>
          <w:sz w:val="16"/>
          <w:szCs w:val="16"/>
        </w:rPr>
        <w:t xml:space="preserve">любым из следующих способов, на усмотрение Банка: путем </w:t>
      </w:r>
      <w:r w:rsidR="004A35C5" w:rsidRPr="00985E07">
        <w:rPr>
          <w:rFonts w:ascii="Arial" w:hAnsi="Arial" w:cs="Arial"/>
          <w:color w:val="424242"/>
          <w:sz w:val="16"/>
          <w:szCs w:val="16"/>
        </w:rPr>
        <w:t xml:space="preserve">звонка по контактному телефону и/или </w:t>
      </w:r>
      <w:r w:rsidRPr="00985E07">
        <w:rPr>
          <w:rFonts w:ascii="Arial" w:hAnsi="Arial" w:cs="Arial"/>
          <w:color w:val="424242"/>
          <w:sz w:val="16"/>
          <w:szCs w:val="16"/>
        </w:rPr>
        <w:t xml:space="preserve">направления сообщений по </w:t>
      </w:r>
      <w:r w:rsidR="004A35C5" w:rsidRPr="00985E07">
        <w:rPr>
          <w:rFonts w:ascii="Arial" w:hAnsi="Arial" w:cs="Arial"/>
          <w:color w:val="424242"/>
          <w:sz w:val="16"/>
          <w:szCs w:val="16"/>
        </w:rPr>
        <w:t xml:space="preserve">контактному </w:t>
      </w:r>
      <w:r w:rsidRPr="00985E07">
        <w:rPr>
          <w:rFonts w:ascii="Arial" w:hAnsi="Arial" w:cs="Arial"/>
          <w:color w:val="424242"/>
          <w:sz w:val="16"/>
          <w:szCs w:val="16"/>
        </w:rPr>
        <w:t>телефону (в том числе с использованием мобильных приложений)/</w:t>
      </w:r>
      <w:r w:rsidR="004A35C5" w:rsidRPr="00985E07">
        <w:rPr>
          <w:rFonts w:ascii="Arial" w:hAnsi="Arial" w:cs="Arial"/>
          <w:color w:val="424242"/>
          <w:sz w:val="16"/>
          <w:szCs w:val="16"/>
        </w:rPr>
        <w:t xml:space="preserve">по </w:t>
      </w:r>
      <w:r w:rsidRPr="00985E07">
        <w:rPr>
          <w:rFonts w:ascii="Arial" w:hAnsi="Arial" w:cs="Arial"/>
          <w:color w:val="424242"/>
          <w:sz w:val="16"/>
          <w:szCs w:val="16"/>
        </w:rPr>
        <w:t xml:space="preserve">адресу электронной почты/в социальной сети; </w:t>
      </w:r>
      <w:proofErr w:type="gramStart"/>
      <w:r w:rsidR="004A35C5" w:rsidRPr="00985E07">
        <w:rPr>
          <w:rFonts w:ascii="Arial" w:hAnsi="Arial" w:cs="Arial"/>
          <w:color w:val="424242"/>
          <w:sz w:val="16"/>
          <w:szCs w:val="16"/>
        </w:rPr>
        <w:t>указанным</w:t>
      </w:r>
      <w:proofErr w:type="gramEnd"/>
      <w:r w:rsidR="004A35C5" w:rsidRPr="00985E07">
        <w:rPr>
          <w:rFonts w:ascii="Arial" w:hAnsi="Arial" w:cs="Arial"/>
          <w:color w:val="424242"/>
          <w:sz w:val="16"/>
          <w:szCs w:val="16"/>
        </w:rPr>
        <w:t xml:space="preserve"> в настоящем Согласии и Анкете-заявлении</w:t>
      </w:r>
      <w:r w:rsidRPr="00985E07">
        <w:rPr>
          <w:rFonts w:ascii="Arial" w:hAnsi="Arial" w:cs="Arial"/>
          <w:color w:val="424242"/>
          <w:sz w:val="16"/>
          <w:szCs w:val="16"/>
        </w:rPr>
        <w:t>;</w:t>
      </w:r>
    </w:p>
    <w:p w14:paraId="4DD8AD9E" w14:textId="77777777" w:rsidR="00267093" w:rsidRPr="00985E07" w:rsidRDefault="00267093" w:rsidP="0055185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24242"/>
          <w:sz w:val="16"/>
          <w:szCs w:val="16"/>
        </w:rPr>
      </w:pPr>
      <w:r w:rsidRPr="00985E07">
        <w:rPr>
          <w:rFonts w:ascii="Arial" w:hAnsi="Arial" w:cs="Arial"/>
          <w:color w:val="424242"/>
          <w:sz w:val="16"/>
          <w:szCs w:val="16"/>
        </w:rPr>
        <w:t>в целях проведения маркетинговых исследований рынка банковских услуг;</w:t>
      </w:r>
      <w:r w:rsidR="00DA7528" w:rsidRPr="00985E07">
        <w:rPr>
          <w:rFonts w:ascii="Arial" w:hAnsi="Arial" w:cs="Arial"/>
          <w:color w:val="424242"/>
          <w:sz w:val="16"/>
          <w:szCs w:val="16"/>
        </w:rPr>
        <w:t xml:space="preserve"> в </w:t>
      </w:r>
      <w:proofErr w:type="spellStart"/>
      <w:r w:rsidR="00DA7528" w:rsidRPr="00985E07">
        <w:rPr>
          <w:rFonts w:ascii="Arial" w:hAnsi="Arial" w:cs="Arial"/>
          <w:color w:val="424242"/>
          <w:sz w:val="16"/>
          <w:szCs w:val="16"/>
        </w:rPr>
        <w:t>т.ч</w:t>
      </w:r>
      <w:proofErr w:type="spellEnd"/>
      <w:r w:rsidR="00DA7528" w:rsidRPr="00985E07">
        <w:rPr>
          <w:rFonts w:ascii="Arial" w:hAnsi="Arial" w:cs="Arial"/>
          <w:color w:val="424242"/>
          <w:sz w:val="16"/>
          <w:szCs w:val="16"/>
        </w:rPr>
        <w:t>. аналитические работы с моими персональными данными</w:t>
      </w:r>
      <w:r w:rsidR="00994B4D" w:rsidRPr="00985E07">
        <w:rPr>
          <w:rFonts w:ascii="Arial" w:hAnsi="Arial" w:cs="Arial"/>
          <w:color w:val="424242"/>
          <w:sz w:val="16"/>
          <w:szCs w:val="16"/>
        </w:rPr>
        <w:t>,</w:t>
      </w:r>
      <w:r w:rsidR="00DA7528" w:rsidRPr="00985E07">
        <w:rPr>
          <w:rFonts w:ascii="Arial" w:hAnsi="Arial" w:cs="Arial"/>
          <w:color w:val="424242"/>
          <w:sz w:val="16"/>
          <w:szCs w:val="16"/>
        </w:rPr>
        <w:t xml:space="preserve"> в </w:t>
      </w:r>
      <w:proofErr w:type="spellStart"/>
      <w:r w:rsidR="00DA7528" w:rsidRPr="00985E07">
        <w:rPr>
          <w:rFonts w:ascii="Arial" w:hAnsi="Arial" w:cs="Arial"/>
          <w:color w:val="424242"/>
          <w:sz w:val="16"/>
          <w:szCs w:val="16"/>
        </w:rPr>
        <w:t>т.ч</w:t>
      </w:r>
      <w:proofErr w:type="spellEnd"/>
      <w:r w:rsidR="00DA7528" w:rsidRPr="00985E07">
        <w:rPr>
          <w:rFonts w:ascii="Arial" w:hAnsi="Arial" w:cs="Arial"/>
          <w:color w:val="424242"/>
          <w:sz w:val="16"/>
          <w:szCs w:val="16"/>
        </w:rPr>
        <w:t>. направленные на улучшение услуг и продуктов Банка;</w:t>
      </w:r>
    </w:p>
    <w:p w14:paraId="4DD8AD9F" w14:textId="77777777" w:rsidR="0097128D" w:rsidRPr="00985E07" w:rsidRDefault="0097128D" w:rsidP="0055185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24242"/>
          <w:sz w:val="16"/>
          <w:szCs w:val="16"/>
        </w:rPr>
      </w:pPr>
      <w:r w:rsidRPr="00985E07">
        <w:rPr>
          <w:rFonts w:ascii="Arial" w:hAnsi="Arial" w:cs="Arial"/>
          <w:color w:val="424242"/>
          <w:sz w:val="16"/>
          <w:szCs w:val="16"/>
        </w:rPr>
        <w:t>в целях проведения работ по автоматизации деятельности Банка, а также работ по обслуживанию средств автоматизации;</w:t>
      </w:r>
    </w:p>
    <w:p w14:paraId="4DD8ADA0" w14:textId="77777777" w:rsidR="00267093" w:rsidRPr="00985E07" w:rsidRDefault="00267093" w:rsidP="0055185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24242"/>
          <w:sz w:val="16"/>
          <w:szCs w:val="16"/>
        </w:rPr>
      </w:pPr>
      <w:r w:rsidRPr="00985E07">
        <w:rPr>
          <w:rFonts w:ascii="Arial" w:hAnsi="Arial" w:cs="Arial"/>
          <w:color w:val="424242"/>
          <w:sz w:val="16"/>
          <w:szCs w:val="16"/>
        </w:rPr>
        <w:t>в целях страхования моей жизни/здоровья/имущества и иного страхования, осуществляемого при содействии Банка или в пользу Банка и/или в связи с заключением сделок между мной и Банком</w:t>
      </w:r>
      <w:r w:rsidR="005409F0" w:rsidRPr="00985E07">
        <w:rPr>
          <w:rFonts w:ascii="Arial" w:hAnsi="Arial" w:cs="Arial"/>
          <w:color w:val="424242"/>
          <w:sz w:val="16"/>
          <w:szCs w:val="16"/>
        </w:rPr>
        <w:t>;</w:t>
      </w:r>
    </w:p>
    <w:p w14:paraId="4DD8ADA1" w14:textId="77777777" w:rsidR="00B2472C" w:rsidRPr="00985E07" w:rsidRDefault="005409F0" w:rsidP="0055185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24242"/>
          <w:sz w:val="16"/>
          <w:szCs w:val="16"/>
        </w:rPr>
      </w:pPr>
      <w:r w:rsidRPr="00985E07">
        <w:rPr>
          <w:rFonts w:ascii="Arial" w:hAnsi="Arial" w:cs="Arial"/>
          <w:color w:val="424242"/>
          <w:sz w:val="16"/>
          <w:szCs w:val="16"/>
        </w:rPr>
        <w:t xml:space="preserve">в целях направления Банком запроса в территориальные органы Пенсионного Фонда Российской Федерации (далее – ОПФР) для осуществления проверки наличия  (отсутствия) права на распоряжение средствами материнского (семейного) капитала (далее – </w:t>
      </w:r>
      <w:proofErr w:type="gramStart"/>
      <w:r w:rsidRPr="00985E07">
        <w:rPr>
          <w:rFonts w:ascii="Arial" w:hAnsi="Arial" w:cs="Arial"/>
          <w:color w:val="424242"/>
          <w:sz w:val="16"/>
          <w:szCs w:val="16"/>
        </w:rPr>
        <w:t>МСК</w:t>
      </w:r>
      <w:proofErr w:type="gramEnd"/>
      <w:r w:rsidRPr="00985E07">
        <w:rPr>
          <w:rFonts w:ascii="Arial" w:hAnsi="Arial" w:cs="Arial"/>
          <w:color w:val="424242"/>
          <w:sz w:val="16"/>
          <w:szCs w:val="16"/>
        </w:rPr>
        <w:t xml:space="preserve">), получения из ОПФР уведомлений о праве (отсутствии права) на распоряжение средствами МСК, в том числе с указанием суммы средств МСК;  направления Банком в ОПФР документов (сведений из документов), по запросам, поступающим из ОПФР; направления Банком в ОПФР уведомлений об одобрении кредита, по которому оплата первоначального взноса (его части) планируется за счет  средств </w:t>
      </w:r>
      <w:proofErr w:type="gramStart"/>
      <w:r w:rsidRPr="00985E07">
        <w:rPr>
          <w:rFonts w:ascii="Arial" w:hAnsi="Arial" w:cs="Arial"/>
          <w:color w:val="424242"/>
          <w:sz w:val="16"/>
          <w:szCs w:val="16"/>
        </w:rPr>
        <w:t>МСК</w:t>
      </w:r>
      <w:proofErr w:type="gramEnd"/>
      <w:r w:rsidRPr="00985E07">
        <w:rPr>
          <w:rFonts w:ascii="Arial" w:hAnsi="Arial" w:cs="Arial"/>
          <w:color w:val="424242"/>
          <w:sz w:val="16"/>
          <w:szCs w:val="16"/>
        </w:rPr>
        <w:t xml:space="preserve"> или уведомлений об одобрении на погашение кредита средствами МСК, заявлений о распоряжении средствами МСК и документов, предусмотренных Правилами, утвержденными постановлением Правительства РФ от 12.12.2007 № 862. </w:t>
      </w:r>
    </w:p>
    <w:p w14:paraId="4DD8ADA4" w14:textId="04F03AB4" w:rsidR="00B2472C" w:rsidRPr="00985E07" w:rsidRDefault="00B2472C" w:rsidP="00B247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424242"/>
          <w:sz w:val="16"/>
          <w:szCs w:val="16"/>
        </w:rPr>
      </w:pPr>
      <w:proofErr w:type="gramStart"/>
      <w:r w:rsidRPr="00985E07">
        <w:rPr>
          <w:rFonts w:ascii="Arial" w:hAnsi="Arial" w:cs="Arial"/>
          <w:color w:val="424242"/>
          <w:sz w:val="16"/>
          <w:szCs w:val="16"/>
        </w:rPr>
        <w:t xml:space="preserve">Я уведомлен и согласен с тем, что Банк, как оператор, осуществляющий обработку персональных данных, </w:t>
      </w:r>
      <w:r w:rsidR="00BC588A" w:rsidRPr="00985E07">
        <w:rPr>
          <w:rFonts w:ascii="Arial" w:hAnsi="Arial" w:cs="Arial"/>
          <w:color w:val="424242"/>
          <w:sz w:val="16"/>
          <w:szCs w:val="16"/>
        </w:rPr>
        <w:t xml:space="preserve">для достижения вышеуказанных целей обработки персональных данных </w:t>
      </w:r>
      <w:r w:rsidRPr="00985E07">
        <w:rPr>
          <w:rFonts w:ascii="Arial" w:hAnsi="Arial" w:cs="Arial"/>
          <w:color w:val="424242"/>
          <w:sz w:val="16"/>
          <w:szCs w:val="16"/>
        </w:rPr>
        <w:t>вправе поручить обработку моих персональных данных ООО «Баланс Телеком» (125009, г. Москва, ул. Тверская, д. 9, стр. 7, ком. 5) и/или ООО «Баланс-Платформа» (125009, г. Москва, ул. Тверская, д. 9, стр. 7, ком. 13) и/или ПАО "БАЛТИНВЕСТБАНК</w:t>
      </w:r>
      <w:proofErr w:type="gramEnd"/>
      <w:r w:rsidRPr="00985E07">
        <w:rPr>
          <w:rFonts w:ascii="Arial" w:hAnsi="Arial" w:cs="Arial"/>
          <w:color w:val="424242"/>
          <w:sz w:val="16"/>
          <w:szCs w:val="16"/>
        </w:rPr>
        <w:t xml:space="preserve">" (197101, г. Санкт-Петербург, ул. </w:t>
      </w:r>
      <w:proofErr w:type="spellStart"/>
      <w:r w:rsidRPr="00985E07">
        <w:rPr>
          <w:rFonts w:ascii="Arial" w:hAnsi="Arial" w:cs="Arial"/>
          <w:color w:val="424242"/>
          <w:sz w:val="16"/>
          <w:szCs w:val="16"/>
        </w:rPr>
        <w:t>Дивенская</w:t>
      </w:r>
      <w:proofErr w:type="spellEnd"/>
      <w:r w:rsidRPr="00985E07">
        <w:rPr>
          <w:rFonts w:ascii="Arial" w:hAnsi="Arial" w:cs="Arial"/>
          <w:color w:val="424242"/>
          <w:sz w:val="16"/>
          <w:szCs w:val="16"/>
        </w:rPr>
        <w:t>, д. 1, лит. А)</w:t>
      </w:r>
      <w:r w:rsidR="009C0970">
        <w:rPr>
          <w:rFonts w:ascii="Arial" w:hAnsi="Arial" w:cs="Arial"/>
          <w:color w:val="424242"/>
          <w:sz w:val="16"/>
          <w:szCs w:val="16"/>
        </w:rPr>
        <w:t xml:space="preserve"> и</w:t>
      </w:r>
      <w:r w:rsidR="009C0970" w:rsidRPr="0012758F">
        <w:rPr>
          <w:rFonts w:ascii="Arial" w:hAnsi="Arial" w:cs="Arial"/>
          <w:color w:val="424242"/>
          <w:sz w:val="16"/>
          <w:szCs w:val="16"/>
        </w:rPr>
        <w:t>/ил</w:t>
      </w:r>
      <w:proofErr w:type="gramStart"/>
      <w:r w:rsidR="009C0970" w:rsidRPr="0012758F">
        <w:rPr>
          <w:rFonts w:ascii="Arial" w:hAnsi="Arial" w:cs="Arial"/>
          <w:color w:val="424242"/>
          <w:sz w:val="16"/>
          <w:szCs w:val="16"/>
        </w:rPr>
        <w:t>и ООО</w:t>
      </w:r>
      <w:proofErr w:type="gramEnd"/>
      <w:r w:rsidR="009C0970" w:rsidRPr="0012758F">
        <w:rPr>
          <w:rFonts w:ascii="Arial" w:hAnsi="Arial" w:cs="Arial"/>
          <w:color w:val="424242"/>
          <w:sz w:val="16"/>
          <w:szCs w:val="16"/>
        </w:rPr>
        <w:t xml:space="preserve"> "ФЕНИКС" (107045, г. Москва, пер</w:t>
      </w:r>
      <w:r w:rsidR="009179AF" w:rsidRPr="0012758F">
        <w:rPr>
          <w:rFonts w:ascii="Arial" w:hAnsi="Arial" w:cs="Arial"/>
          <w:color w:val="424242"/>
          <w:sz w:val="16"/>
          <w:szCs w:val="16"/>
        </w:rPr>
        <w:t>.</w:t>
      </w:r>
      <w:r w:rsidR="009C0970" w:rsidRPr="0012758F">
        <w:rPr>
          <w:rFonts w:ascii="Arial" w:hAnsi="Arial" w:cs="Arial"/>
          <w:color w:val="424242"/>
          <w:sz w:val="16"/>
          <w:szCs w:val="16"/>
        </w:rPr>
        <w:t xml:space="preserve"> Печатников, д. 19 стр. 1, </w:t>
      </w:r>
      <w:proofErr w:type="spellStart"/>
      <w:r w:rsidR="009C0970" w:rsidRPr="0012758F">
        <w:rPr>
          <w:rFonts w:ascii="Arial" w:hAnsi="Arial" w:cs="Arial"/>
          <w:color w:val="424242"/>
          <w:sz w:val="16"/>
          <w:szCs w:val="16"/>
        </w:rPr>
        <w:t>помещ</w:t>
      </w:r>
      <w:proofErr w:type="spellEnd"/>
      <w:r w:rsidR="009C0970" w:rsidRPr="0012758F">
        <w:rPr>
          <w:rFonts w:ascii="Arial" w:hAnsi="Arial" w:cs="Arial"/>
          <w:color w:val="424242"/>
          <w:sz w:val="16"/>
          <w:szCs w:val="16"/>
        </w:rPr>
        <w:t xml:space="preserve">. </w:t>
      </w:r>
      <w:proofErr w:type="gramStart"/>
      <w:r w:rsidR="009C0970" w:rsidRPr="0012758F">
        <w:rPr>
          <w:rFonts w:ascii="Arial" w:hAnsi="Arial" w:cs="Arial"/>
          <w:color w:val="424242"/>
          <w:sz w:val="16"/>
          <w:szCs w:val="16"/>
        </w:rPr>
        <w:t>III, этаж 1 ком. 1-6)</w:t>
      </w:r>
      <w:r w:rsidR="007E51FE" w:rsidRPr="0012758F">
        <w:rPr>
          <w:rFonts w:ascii="Arial" w:hAnsi="Arial" w:cs="Arial"/>
          <w:color w:val="424242"/>
          <w:sz w:val="16"/>
          <w:szCs w:val="16"/>
        </w:rPr>
        <w:t xml:space="preserve"> и/или АО "Информационное агентство Интерфакс" (127006, Россия, г. Москва, ул. Тверская-Ямская 1-я, д.2 корп. 1)  и/или ООО "НПК "КРОНОС-ИНФОРМ"  (</w:t>
      </w:r>
      <w:hyperlink r:id="rId14" w:history="1">
        <w:r w:rsidR="007E51FE" w:rsidRPr="0012758F">
          <w:rPr>
            <w:rFonts w:ascii="Arial" w:hAnsi="Arial" w:cs="Arial"/>
            <w:color w:val="424242"/>
            <w:sz w:val="16"/>
            <w:szCs w:val="16"/>
          </w:rPr>
          <w:t xml:space="preserve">125130, Москва Город, ул. </w:t>
        </w:r>
        <w:proofErr w:type="spellStart"/>
        <w:r w:rsidR="007E51FE" w:rsidRPr="0012758F">
          <w:rPr>
            <w:rFonts w:ascii="Arial" w:hAnsi="Arial" w:cs="Arial"/>
            <w:color w:val="424242"/>
            <w:sz w:val="16"/>
            <w:szCs w:val="16"/>
          </w:rPr>
          <w:t>Приорова</w:t>
        </w:r>
        <w:proofErr w:type="spellEnd"/>
        <w:r w:rsidR="007E51FE" w:rsidRPr="0012758F">
          <w:rPr>
            <w:rFonts w:ascii="Arial" w:hAnsi="Arial" w:cs="Arial"/>
            <w:color w:val="424242"/>
            <w:sz w:val="16"/>
            <w:szCs w:val="16"/>
          </w:rPr>
          <w:t>, д.30</w:t>
        </w:r>
      </w:hyperlink>
      <w:r w:rsidR="007E51FE" w:rsidRPr="0012758F">
        <w:rPr>
          <w:rFonts w:ascii="Arial" w:hAnsi="Arial" w:cs="Arial"/>
          <w:color w:val="424242"/>
          <w:sz w:val="16"/>
          <w:szCs w:val="16"/>
        </w:rPr>
        <w:t xml:space="preserve">) и/или  АО "МТЦ"  </w:t>
      </w:r>
      <w:hyperlink r:id="rId15" w:history="1">
        <w:r w:rsidR="007E51FE" w:rsidRPr="0012758F">
          <w:rPr>
            <w:rFonts w:ascii="Arial" w:hAnsi="Arial" w:cs="Arial"/>
            <w:color w:val="424242"/>
            <w:sz w:val="16"/>
            <w:szCs w:val="16"/>
          </w:rPr>
          <w:t xml:space="preserve"> (125315, Москва Город, проспект Ленинградский, дом 66</w:t>
        </w:r>
      </w:hyperlink>
      <w:r w:rsidR="007E51FE" w:rsidRPr="0012758F">
        <w:rPr>
          <w:rFonts w:ascii="Arial" w:hAnsi="Arial" w:cs="Arial"/>
          <w:color w:val="424242"/>
          <w:sz w:val="16"/>
          <w:szCs w:val="16"/>
        </w:rPr>
        <w:t>) и/или АО "НБКИ"  (</w:t>
      </w:r>
      <w:hyperlink r:id="rId16" w:history="1">
        <w:r w:rsidR="007E51FE" w:rsidRPr="0012758F">
          <w:rPr>
            <w:rFonts w:ascii="Arial" w:hAnsi="Arial" w:cs="Arial"/>
            <w:color w:val="424242"/>
            <w:sz w:val="16"/>
            <w:szCs w:val="16"/>
          </w:rPr>
          <w:t>121069, Москва Город, переулок Скатертный, дом 20, строение 1</w:t>
        </w:r>
      </w:hyperlink>
      <w:r w:rsidR="007E51FE" w:rsidRPr="0012758F">
        <w:rPr>
          <w:rFonts w:ascii="Arial" w:hAnsi="Arial" w:cs="Arial"/>
          <w:color w:val="424242"/>
          <w:sz w:val="16"/>
          <w:szCs w:val="16"/>
        </w:rPr>
        <w:t>)  и/или</w:t>
      </w:r>
      <w:proofErr w:type="gramEnd"/>
      <w:r w:rsidR="007E51FE" w:rsidRPr="0012758F">
        <w:rPr>
          <w:rFonts w:ascii="Arial" w:hAnsi="Arial" w:cs="Arial"/>
          <w:color w:val="424242"/>
          <w:sz w:val="16"/>
          <w:szCs w:val="16"/>
        </w:rPr>
        <w:t xml:space="preserve"> </w:t>
      </w:r>
      <w:proofErr w:type="gramStart"/>
      <w:r w:rsidR="007E51FE" w:rsidRPr="0012758F">
        <w:rPr>
          <w:rFonts w:ascii="Arial" w:hAnsi="Arial" w:cs="Arial"/>
          <w:color w:val="424242"/>
          <w:sz w:val="16"/>
          <w:szCs w:val="16"/>
        </w:rPr>
        <w:t>АО "ОКБ" (</w:t>
      </w:r>
      <w:hyperlink r:id="rId17" w:history="1">
        <w:r w:rsidR="007E51FE" w:rsidRPr="0012758F">
          <w:rPr>
            <w:rFonts w:ascii="Arial" w:hAnsi="Arial" w:cs="Arial"/>
            <w:color w:val="424242"/>
            <w:sz w:val="16"/>
            <w:szCs w:val="16"/>
          </w:rPr>
          <w:t>115184, Москва Город, ул. Большая Татарская, д. 9</w:t>
        </w:r>
      </w:hyperlink>
      <w:r w:rsidR="007E51FE" w:rsidRPr="0012758F">
        <w:rPr>
          <w:rFonts w:ascii="Arial" w:hAnsi="Arial" w:cs="Arial"/>
          <w:color w:val="424242"/>
          <w:sz w:val="16"/>
          <w:szCs w:val="16"/>
        </w:rPr>
        <w:t>) и/или ООО "БКИ ЭКВИФАКС"  (</w:t>
      </w:r>
      <w:hyperlink r:id="rId18" w:history="1">
        <w:r w:rsidR="007E51FE" w:rsidRPr="0012758F">
          <w:rPr>
            <w:rFonts w:ascii="Arial" w:hAnsi="Arial" w:cs="Arial"/>
            <w:color w:val="424242"/>
            <w:sz w:val="16"/>
            <w:szCs w:val="16"/>
          </w:rPr>
          <w:t>129090, Москва Город, ул. Каланчевская, д.16, стр.1</w:t>
        </w:r>
      </w:hyperlink>
      <w:r w:rsidR="007E51FE" w:rsidRPr="0012758F">
        <w:rPr>
          <w:rFonts w:ascii="Arial" w:hAnsi="Arial" w:cs="Arial"/>
          <w:color w:val="424242"/>
          <w:sz w:val="16"/>
          <w:szCs w:val="16"/>
        </w:rPr>
        <w:t>) и/или ООО "ХЭДХАНТЕР" (</w:t>
      </w:r>
      <w:hyperlink r:id="rId19" w:history="1">
        <w:r w:rsidR="007E51FE" w:rsidRPr="0012758F">
          <w:rPr>
            <w:rFonts w:ascii="Arial" w:hAnsi="Arial" w:cs="Arial"/>
            <w:color w:val="424242"/>
            <w:sz w:val="16"/>
            <w:szCs w:val="16"/>
          </w:rPr>
          <w:t xml:space="preserve">129085, Москва Город, ул. </w:t>
        </w:r>
        <w:proofErr w:type="spellStart"/>
        <w:r w:rsidR="007E51FE" w:rsidRPr="0012758F">
          <w:rPr>
            <w:rFonts w:ascii="Arial" w:hAnsi="Arial" w:cs="Arial"/>
            <w:color w:val="424242"/>
            <w:sz w:val="16"/>
            <w:szCs w:val="16"/>
          </w:rPr>
          <w:t>Годовикова</w:t>
        </w:r>
        <w:proofErr w:type="spellEnd"/>
        <w:r w:rsidR="007E51FE" w:rsidRPr="0012758F">
          <w:rPr>
            <w:rFonts w:ascii="Arial" w:hAnsi="Arial" w:cs="Arial"/>
            <w:color w:val="424242"/>
            <w:sz w:val="16"/>
            <w:szCs w:val="16"/>
          </w:rPr>
          <w:t>, д.9, стр.10</w:t>
        </w:r>
      </w:hyperlink>
      <w:r w:rsidR="007E51FE" w:rsidRPr="0012758F">
        <w:rPr>
          <w:rFonts w:ascii="Arial" w:hAnsi="Arial" w:cs="Arial"/>
          <w:color w:val="424242"/>
          <w:sz w:val="16"/>
          <w:szCs w:val="16"/>
        </w:rPr>
        <w:t>) и/или ООО "</w:t>
      </w:r>
      <w:proofErr w:type="spellStart"/>
      <w:r w:rsidR="007E51FE" w:rsidRPr="0012758F">
        <w:rPr>
          <w:rFonts w:ascii="Arial" w:hAnsi="Arial" w:cs="Arial"/>
          <w:color w:val="424242"/>
          <w:sz w:val="16"/>
          <w:szCs w:val="16"/>
        </w:rPr>
        <w:t>Верус</w:t>
      </w:r>
      <w:proofErr w:type="spellEnd"/>
      <w:r w:rsidR="007E51FE" w:rsidRPr="0012758F">
        <w:rPr>
          <w:rFonts w:ascii="Arial" w:hAnsi="Arial" w:cs="Arial"/>
          <w:color w:val="424242"/>
          <w:sz w:val="16"/>
          <w:szCs w:val="16"/>
        </w:rPr>
        <w:t>-Инфо"  (121099, город Москва, </w:t>
      </w:r>
      <w:proofErr w:type="spellStart"/>
      <w:r w:rsidR="007E51FE" w:rsidRPr="0012758F">
        <w:rPr>
          <w:rFonts w:ascii="Arial" w:hAnsi="Arial" w:cs="Arial"/>
          <w:color w:val="424242"/>
          <w:sz w:val="16"/>
          <w:szCs w:val="16"/>
        </w:rPr>
        <w:t>Шубинский</w:t>
      </w:r>
      <w:proofErr w:type="spellEnd"/>
      <w:r w:rsidR="007E51FE" w:rsidRPr="0012758F">
        <w:rPr>
          <w:rFonts w:ascii="Arial" w:hAnsi="Arial" w:cs="Arial"/>
          <w:color w:val="424242"/>
          <w:sz w:val="16"/>
          <w:szCs w:val="16"/>
        </w:rPr>
        <w:t xml:space="preserve"> пер., д. 2/3, этаж 4 помещение V) и/или ООО "ГРИФИД" (</w:t>
      </w:r>
      <w:hyperlink r:id="rId20" w:history="1">
        <w:r w:rsidR="007E51FE" w:rsidRPr="0012758F">
          <w:rPr>
            <w:rFonts w:ascii="Arial" w:hAnsi="Arial" w:cs="Arial"/>
            <w:color w:val="424242"/>
            <w:sz w:val="16"/>
            <w:szCs w:val="16"/>
          </w:rPr>
          <w:t>129226, Москва Город</w:t>
        </w:r>
        <w:proofErr w:type="gramEnd"/>
        <w:r w:rsidR="007E51FE" w:rsidRPr="0012758F">
          <w:rPr>
            <w:rFonts w:ascii="Arial" w:hAnsi="Arial" w:cs="Arial"/>
            <w:color w:val="424242"/>
            <w:sz w:val="16"/>
            <w:szCs w:val="16"/>
          </w:rPr>
          <w:t>, улица Сельскохозяйственная, дом 11, корпус 3</w:t>
        </w:r>
      </w:hyperlink>
      <w:r w:rsidR="007E51FE" w:rsidRPr="0012758F">
        <w:rPr>
          <w:rFonts w:ascii="Arial" w:hAnsi="Arial" w:cs="Arial"/>
          <w:color w:val="424242"/>
          <w:sz w:val="16"/>
          <w:szCs w:val="16"/>
        </w:rPr>
        <w:t>) и/или ООО "ЭСАРДЖИ-КОНСАЛТИНГ" (</w:t>
      </w:r>
      <w:hyperlink r:id="rId21" w:history="1">
        <w:r w:rsidR="007E51FE" w:rsidRPr="0012758F">
          <w:rPr>
            <w:rFonts w:ascii="Arial" w:hAnsi="Arial" w:cs="Arial"/>
            <w:color w:val="424242"/>
            <w:sz w:val="16"/>
            <w:szCs w:val="16"/>
          </w:rPr>
          <w:t>105082, Москва Город, ул. Фридриха Энгельса, д. 75, стр. 11</w:t>
        </w:r>
      </w:hyperlink>
      <w:r w:rsidR="007E51FE" w:rsidRPr="0012758F">
        <w:rPr>
          <w:rFonts w:ascii="Arial" w:hAnsi="Arial" w:cs="Arial"/>
          <w:color w:val="424242"/>
          <w:sz w:val="16"/>
          <w:szCs w:val="16"/>
        </w:rPr>
        <w:t xml:space="preserve">) и/или ООО "Практика успеха" (119180,г Москва, </w:t>
      </w:r>
      <w:proofErr w:type="spellStart"/>
      <w:r w:rsidR="007E51FE" w:rsidRPr="0012758F">
        <w:rPr>
          <w:rFonts w:ascii="Arial" w:hAnsi="Arial" w:cs="Arial"/>
          <w:color w:val="424242"/>
          <w:sz w:val="16"/>
          <w:szCs w:val="16"/>
        </w:rPr>
        <w:t>ул</w:t>
      </w:r>
      <w:proofErr w:type="gramStart"/>
      <w:r w:rsidR="007E51FE" w:rsidRPr="0012758F">
        <w:rPr>
          <w:rFonts w:ascii="Arial" w:hAnsi="Arial" w:cs="Arial"/>
          <w:color w:val="424242"/>
          <w:sz w:val="16"/>
          <w:szCs w:val="16"/>
        </w:rPr>
        <w:t>.П</w:t>
      </w:r>
      <w:proofErr w:type="gramEnd"/>
      <w:r w:rsidR="007E51FE" w:rsidRPr="0012758F">
        <w:rPr>
          <w:rFonts w:ascii="Arial" w:hAnsi="Arial" w:cs="Arial"/>
          <w:color w:val="424242"/>
          <w:sz w:val="16"/>
          <w:szCs w:val="16"/>
        </w:rPr>
        <w:t>олянка</w:t>
      </w:r>
      <w:proofErr w:type="spellEnd"/>
      <w:r w:rsidR="007E51FE" w:rsidRPr="0012758F">
        <w:rPr>
          <w:rFonts w:ascii="Arial" w:hAnsi="Arial" w:cs="Arial"/>
          <w:color w:val="424242"/>
          <w:sz w:val="16"/>
          <w:szCs w:val="16"/>
        </w:rPr>
        <w:t xml:space="preserve"> Б., дом 2, корп.2) и/или АО «ПФ «СКБ Контур» (620144, Екатеринбург, ул. Народной Воли, 19а) и/или ООО «СМС Трафик» (115088, г. Москва, 2-й </w:t>
      </w:r>
      <w:proofErr w:type="spellStart"/>
      <w:r w:rsidR="007E51FE" w:rsidRPr="0012758F">
        <w:rPr>
          <w:rFonts w:ascii="Arial" w:hAnsi="Arial" w:cs="Arial"/>
          <w:color w:val="424242"/>
          <w:sz w:val="16"/>
          <w:szCs w:val="16"/>
        </w:rPr>
        <w:t>Южнопортовый</w:t>
      </w:r>
      <w:proofErr w:type="spellEnd"/>
      <w:r w:rsidR="007E51FE" w:rsidRPr="0012758F">
        <w:rPr>
          <w:rFonts w:ascii="Arial" w:hAnsi="Arial" w:cs="Arial"/>
          <w:color w:val="424242"/>
          <w:sz w:val="16"/>
          <w:szCs w:val="16"/>
        </w:rPr>
        <w:t xml:space="preserve"> проезд, дом 20А, строение 4, 1 подъезд, 2 этаж) и/ил</w:t>
      </w:r>
      <w:proofErr w:type="gramStart"/>
      <w:r w:rsidR="007E51FE" w:rsidRPr="0012758F">
        <w:rPr>
          <w:rFonts w:ascii="Arial" w:hAnsi="Arial" w:cs="Arial"/>
          <w:color w:val="424242"/>
          <w:sz w:val="16"/>
          <w:szCs w:val="16"/>
        </w:rPr>
        <w:t>и ООО</w:t>
      </w:r>
      <w:proofErr w:type="gramEnd"/>
      <w:r w:rsidR="007E51FE" w:rsidRPr="0012758F">
        <w:rPr>
          <w:rFonts w:ascii="Arial" w:hAnsi="Arial" w:cs="Arial"/>
          <w:color w:val="424242"/>
          <w:sz w:val="16"/>
          <w:szCs w:val="16"/>
        </w:rPr>
        <w:t xml:space="preserve"> «ЦЕНТР ФИНАНСОВЫХ ТЕХНОЛОГИЙ БАЗИС» (123112, город Москва, Пресненская набережная, дом 6 строение 2, этаж 6 офис 13) и/или ООО "ВОКСИС" (620075, Свердловская область, г. Екатеринбург, ул. Розы Люксембург, стр. 19, 4 этаж), а </w:t>
      </w:r>
      <w:r w:rsidR="00BC588A" w:rsidRPr="0012758F">
        <w:rPr>
          <w:rFonts w:ascii="Arial" w:hAnsi="Arial" w:cs="Arial"/>
          <w:color w:val="424242"/>
          <w:sz w:val="16"/>
          <w:szCs w:val="16"/>
        </w:rPr>
        <w:t>также Партнера</w:t>
      </w:r>
      <w:r w:rsidR="007E51FE" w:rsidRPr="0012758F">
        <w:rPr>
          <w:rFonts w:ascii="Arial" w:hAnsi="Arial" w:cs="Arial"/>
          <w:color w:val="424242"/>
          <w:sz w:val="16"/>
          <w:szCs w:val="16"/>
        </w:rPr>
        <w:t>м</w:t>
      </w:r>
      <w:r w:rsidR="00BC588A" w:rsidRPr="0012758F">
        <w:rPr>
          <w:rFonts w:ascii="Arial" w:hAnsi="Arial" w:cs="Arial"/>
          <w:color w:val="424242"/>
          <w:sz w:val="16"/>
          <w:szCs w:val="16"/>
        </w:rPr>
        <w:t xml:space="preserve"> Банка</w:t>
      </w:r>
      <w:r w:rsidRPr="0012758F">
        <w:rPr>
          <w:rFonts w:ascii="Arial" w:hAnsi="Arial" w:cs="Arial"/>
          <w:color w:val="424242"/>
          <w:sz w:val="16"/>
          <w:szCs w:val="16"/>
        </w:rPr>
        <w:t>.</w:t>
      </w:r>
    </w:p>
    <w:p w14:paraId="4DD8ADA5" w14:textId="025A539E" w:rsidR="00B2472C" w:rsidRPr="00985E07" w:rsidRDefault="00994B4D" w:rsidP="00B247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424242"/>
          <w:sz w:val="16"/>
          <w:szCs w:val="16"/>
        </w:rPr>
      </w:pPr>
      <w:proofErr w:type="gramStart"/>
      <w:r w:rsidRPr="00F1477F">
        <w:rPr>
          <w:rFonts w:ascii="Arial" w:hAnsi="Arial" w:cs="Arial"/>
          <w:color w:val="424242"/>
          <w:sz w:val="16"/>
          <w:szCs w:val="16"/>
        </w:rPr>
        <w:t>В вышеуказанных целях я даю свое согласие Банку на передачу моих персональных данных Партнерам Банка и согласие Партнерам Банка на обработку моих персональных данных (в том числе персональных данных специальной категории и биометрических персональных данных), предоставленных мной лично и поступивших операторам иным способом, и передачу их и результатов их обработки Банку</w:t>
      </w:r>
      <w:r w:rsidR="00BC588A" w:rsidRPr="00F1477F">
        <w:rPr>
          <w:rFonts w:ascii="Arial" w:hAnsi="Arial" w:cs="Arial"/>
          <w:color w:val="424242"/>
          <w:sz w:val="16"/>
          <w:szCs w:val="16"/>
        </w:rPr>
        <w:t>.</w:t>
      </w:r>
      <w:proofErr w:type="gramEnd"/>
    </w:p>
    <w:p w14:paraId="4DD8ADA6" w14:textId="77777777" w:rsidR="00B2472C" w:rsidRPr="00985E07" w:rsidRDefault="00B2472C" w:rsidP="00B247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424242"/>
          <w:sz w:val="16"/>
          <w:szCs w:val="16"/>
        </w:rPr>
      </w:pPr>
      <w:r w:rsidRPr="00985E07">
        <w:rPr>
          <w:rFonts w:ascii="Arial" w:hAnsi="Arial" w:cs="Arial"/>
          <w:color w:val="424242"/>
          <w:sz w:val="16"/>
          <w:szCs w:val="16"/>
        </w:rPr>
        <w:t>Не допускается публичное обнародование Банком моих персональных данных в средствах массовой информации, размещение в информационно-телекоммуникационных сетях.</w:t>
      </w:r>
    </w:p>
    <w:p w14:paraId="4DD8ADA7" w14:textId="77777777" w:rsidR="005C02F6" w:rsidRPr="00AE6148" w:rsidRDefault="00BC588A" w:rsidP="00BC58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424242"/>
          <w:sz w:val="16"/>
          <w:szCs w:val="16"/>
        </w:rPr>
      </w:pPr>
      <w:r w:rsidRPr="00AE6148">
        <w:rPr>
          <w:rFonts w:ascii="Arial" w:hAnsi="Arial" w:cs="Arial"/>
          <w:color w:val="424242"/>
          <w:sz w:val="16"/>
          <w:szCs w:val="16"/>
        </w:rPr>
        <w:t xml:space="preserve">Я выражаю свое согласие ПАО «Мегафон» (127006, г. Москва, Переулок Оружейный, дом 41), ПАО «ВЫМПЕЛКОМ» (127083, г. Москва, ул. 8 Марта, д. 10 стр. 14), ПАО «МТС» (109147, г. Москва, ул. Марксистская, д. 4) на обработку сведений обо мне, как об абоненте, включая, </w:t>
      </w:r>
      <w:proofErr w:type="gramStart"/>
      <w:r w:rsidRPr="00AE6148">
        <w:rPr>
          <w:rFonts w:ascii="Arial" w:hAnsi="Arial" w:cs="Arial"/>
          <w:color w:val="424242"/>
          <w:sz w:val="16"/>
          <w:szCs w:val="16"/>
        </w:rPr>
        <w:t>но</w:t>
      </w:r>
      <w:proofErr w:type="gramEnd"/>
      <w:r w:rsidRPr="00AE6148">
        <w:rPr>
          <w:rFonts w:ascii="Arial" w:hAnsi="Arial" w:cs="Arial"/>
          <w:color w:val="424242"/>
          <w:sz w:val="16"/>
          <w:szCs w:val="16"/>
        </w:rPr>
        <w:t xml:space="preserve"> не ограничиваясь: абонентские номера, сведения об абонентском устройстве, другие данные, позволяющие идентифицировать абонентское устройство, иные сведений об оказываемых услугах по договору об оказании услуг связи, за исключением сведений, составляющих тайну связи; для передачи их и результата обработки указанных сведений Банку</w:t>
      </w:r>
      <w:r w:rsidR="005C02F6" w:rsidRPr="00AE6148">
        <w:rPr>
          <w:rFonts w:ascii="Arial" w:hAnsi="Arial" w:cs="Arial"/>
          <w:color w:val="424242"/>
          <w:sz w:val="16"/>
          <w:szCs w:val="16"/>
        </w:rPr>
        <w:t>.</w:t>
      </w:r>
    </w:p>
    <w:p w14:paraId="4DD8ADA9" w14:textId="12EC2575" w:rsidR="00BC588A" w:rsidRPr="00985E07" w:rsidRDefault="005C02F6" w:rsidP="00BC58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424242"/>
          <w:sz w:val="16"/>
          <w:szCs w:val="16"/>
        </w:rPr>
      </w:pPr>
      <w:r w:rsidRPr="00AE6148">
        <w:rPr>
          <w:rFonts w:ascii="Arial" w:hAnsi="Arial" w:cs="Arial"/>
          <w:color w:val="424242"/>
          <w:sz w:val="16"/>
          <w:szCs w:val="16"/>
        </w:rPr>
        <w:t xml:space="preserve"> </w:t>
      </w:r>
      <w:proofErr w:type="gramStart"/>
      <w:r w:rsidR="00BC588A" w:rsidRPr="00985E07">
        <w:rPr>
          <w:rFonts w:ascii="Arial" w:hAnsi="Arial" w:cs="Arial"/>
          <w:color w:val="424242"/>
          <w:sz w:val="16"/>
          <w:szCs w:val="16"/>
        </w:rPr>
        <w:t>Настоящим выражаю свое согласие на использованием Банком, при принятии решения о предоставлении кредита, информации обо мне, ставшей общедоступной ввиду ее обнародования мною или любыми иными лицами в средствах массовой информации, информационно-телекоммуникационной сети «Интернет», в том числе в социальных сетях, а также на получение мной от АКБ «Абсолют Банк» (ПАО) документов, содержащих конфиденциальную информацию, в том числе содержащих мои персональные данные</w:t>
      </w:r>
      <w:proofErr w:type="gramEnd"/>
      <w:r w:rsidR="00BC588A" w:rsidRPr="00985E07">
        <w:rPr>
          <w:rFonts w:ascii="Arial" w:hAnsi="Arial" w:cs="Arial"/>
          <w:color w:val="424242"/>
          <w:sz w:val="16"/>
          <w:szCs w:val="16"/>
        </w:rPr>
        <w:t>, на указанный мной электронный адрес, с использованием сети Интернет. Подтверждаю, что доступ к указанной электронной почте ограничен, и осуществляется только мной лично.</w:t>
      </w:r>
    </w:p>
    <w:p w14:paraId="4DD8ADAA" w14:textId="77777777" w:rsidR="00A62265" w:rsidRPr="00AE6148" w:rsidRDefault="00A62265" w:rsidP="00A62265">
      <w:pPr>
        <w:pStyle w:val="Textbody"/>
        <w:spacing w:after="170" w:line="227" w:lineRule="exact"/>
        <w:ind w:firstLine="283"/>
        <w:jc w:val="both"/>
        <w:rPr>
          <w:rFonts w:eastAsiaTheme="minorHAnsi"/>
          <w:color w:val="424242"/>
          <w:lang w:val="ru-RU"/>
        </w:rPr>
      </w:pPr>
      <w:r w:rsidRPr="00AE6148">
        <w:rPr>
          <w:rFonts w:eastAsiaTheme="minorHAnsi"/>
          <w:color w:val="424242"/>
          <w:lang w:val="ru-RU"/>
        </w:rPr>
        <w:t xml:space="preserve">Настоящее согласие действует до истечения 5 (Пяти) лет с момента прекращения действия последнего из договоров, заключенных между </w:t>
      </w:r>
      <w:r w:rsidRPr="00AE6148">
        <w:rPr>
          <w:rFonts w:eastAsiaTheme="minorHAnsi"/>
          <w:color w:val="424242"/>
          <w:lang w:val="ru-RU"/>
        </w:rPr>
        <w:lastRenderedPageBreak/>
        <w:t>мной и Банком/принятия Банком решения о предоставлении/отказе в предоставлении кредита (для случая, когда договор между мной и Банком не заключался). По истечении указанного срока действие Согласия считается продленным на каждые следующие 5 (Пять) лет при условии отсутствия у Банка сведений о его отзыве. Я уведомлен и согласен с тем, что данное Согласие может быть отозвано путем направления Банку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Банка.</w:t>
      </w:r>
    </w:p>
    <w:p w14:paraId="4DD8ADAB" w14:textId="77777777" w:rsidR="00BC588A" w:rsidRPr="00985E07" w:rsidRDefault="00BC588A" w:rsidP="00814A6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424242"/>
          <w:sz w:val="16"/>
          <w:szCs w:val="16"/>
        </w:rPr>
      </w:pPr>
    </w:p>
    <w:p w14:paraId="4DD8ADAC" w14:textId="77777777" w:rsidR="00267093" w:rsidRPr="00985E07" w:rsidRDefault="00267093" w:rsidP="002670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24242"/>
          <w:sz w:val="16"/>
          <w:szCs w:val="16"/>
        </w:rPr>
      </w:pPr>
    </w:p>
    <w:p w14:paraId="4DD8ADAD" w14:textId="77777777" w:rsidR="00267093" w:rsidRPr="00985E07" w:rsidRDefault="00267093" w:rsidP="002670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24242"/>
          <w:sz w:val="16"/>
          <w:szCs w:val="16"/>
        </w:rPr>
      </w:pPr>
      <w:r w:rsidRPr="00985E07">
        <w:rPr>
          <w:rFonts w:ascii="Arial" w:hAnsi="Arial" w:cs="Arial"/>
          <w:color w:val="424242"/>
          <w:sz w:val="16"/>
          <w:szCs w:val="16"/>
        </w:rPr>
        <w:t>_____________________________________________________________________   ___________________________    ______</w:t>
      </w:r>
      <w:r w:rsidR="00577954" w:rsidRPr="00AE6148">
        <w:rPr>
          <w:rFonts w:ascii="Arial" w:hAnsi="Arial" w:cs="Arial"/>
          <w:color w:val="424242"/>
          <w:sz w:val="16"/>
          <w:szCs w:val="16"/>
        </w:rPr>
        <w:t>Дата</w:t>
      </w:r>
      <w:r w:rsidRPr="00985E07">
        <w:rPr>
          <w:rFonts w:ascii="Arial" w:hAnsi="Arial" w:cs="Arial"/>
          <w:color w:val="424242"/>
          <w:sz w:val="16"/>
          <w:szCs w:val="16"/>
        </w:rPr>
        <w:t>________</w:t>
      </w:r>
    </w:p>
    <w:p w14:paraId="4DD8ADAE" w14:textId="77777777" w:rsidR="00267093" w:rsidRPr="00AE6148" w:rsidRDefault="00267093" w:rsidP="002670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24242"/>
          <w:sz w:val="16"/>
          <w:szCs w:val="16"/>
        </w:rPr>
      </w:pPr>
      <w:r w:rsidRPr="00AE6148">
        <w:rPr>
          <w:rFonts w:ascii="Arial" w:hAnsi="Arial" w:cs="Arial"/>
          <w:color w:val="424242"/>
          <w:sz w:val="16"/>
          <w:szCs w:val="16"/>
        </w:rPr>
        <w:t xml:space="preserve">Клиент (ФИО) </w:t>
      </w:r>
      <w:r w:rsidRPr="00AE6148">
        <w:rPr>
          <w:rFonts w:ascii="Arial" w:hAnsi="Arial" w:cs="Arial"/>
          <w:color w:val="424242"/>
          <w:sz w:val="16"/>
          <w:szCs w:val="16"/>
        </w:rPr>
        <w:tab/>
      </w:r>
      <w:r w:rsidRPr="00AE6148">
        <w:rPr>
          <w:rFonts w:ascii="Arial" w:hAnsi="Arial" w:cs="Arial"/>
          <w:color w:val="424242"/>
          <w:sz w:val="16"/>
          <w:szCs w:val="16"/>
        </w:rPr>
        <w:tab/>
      </w:r>
      <w:r w:rsidRPr="00AE6148">
        <w:rPr>
          <w:rFonts w:ascii="Arial" w:hAnsi="Arial" w:cs="Arial"/>
          <w:color w:val="424242"/>
          <w:sz w:val="16"/>
          <w:szCs w:val="16"/>
        </w:rPr>
        <w:tab/>
      </w:r>
      <w:r w:rsidRPr="00AE6148">
        <w:rPr>
          <w:rFonts w:ascii="Arial" w:hAnsi="Arial" w:cs="Arial"/>
          <w:color w:val="424242"/>
          <w:sz w:val="16"/>
          <w:szCs w:val="16"/>
        </w:rPr>
        <w:tab/>
      </w:r>
      <w:r w:rsidRPr="00AE6148">
        <w:rPr>
          <w:rFonts w:ascii="Arial" w:hAnsi="Arial" w:cs="Arial"/>
          <w:color w:val="424242"/>
          <w:sz w:val="16"/>
          <w:szCs w:val="16"/>
        </w:rPr>
        <w:tab/>
      </w:r>
      <w:r w:rsidRPr="00AE6148">
        <w:rPr>
          <w:rFonts w:ascii="Arial" w:hAnsi="Arial" w:cs="Arial"/>
          <w:color w:val="424242"/>
          <w:sz w:val="16"/>
          <w:szCs w:val="16"/>
        </w:rPr>
        <w:tab/>
      </w:r>
      <w:r w:rsidRPr="00AE6148">
        <w:rPr>
          <w:rFonts w:ascii="Arial" w:hAnsi="Arial" w:cs="Arial"/>
          <w:color w:val="424242"/>
          <w:sz w:val="16"/>
          <w:szCs w:val="16"/>
        </w:rPr>
        <w:tab/>
      </w:r>
      <w:r w:rsidRPr="00AE6148">
        <w:rPr>
          <w:rFonts w:ascii="Arial" w:hAnsi="Arial" w:cs="Arial"/>
          <w:color w:val="424242"/>
          <w:sz w:val="16"/>
          <w:szCs w:val="16"/>
        </w:rPr>
        <w:tab/>
        <w:t xml:space="preserve">      Подпись </w:t>
      </w:r>
      <w:r w:rsidRPr="00AE6148">
        <w:rPr>
          <w:rFonts w:ascii="Arial" w:hAnsi="Arial" w:cs="Arial"/>
          <w:color w:val="424242"/>
          <w:sz w:val="16"/>
          <w:szCs w:val="16"/>
        </w:rPr>
        <w:tab/>
      </w:r>
      <w:r w:rsidRPr="00AE6148">
        <w:rPr>
          <w:rFonts w:ascii="Arial" w:hAnsi="Arial" w:cs="Arial"/>
          <w:color w:val="424242"/>
          <w:sz w:val="16"/>
          <w:szCs w:val="16"/>
        </w:rPr>
        <w:tab/>
      </w:r>
      <w:r w:rsidRPr="00AE6148">
        <w:rPr>
          <w:rFonts w:ascii="Arial" w:hAnsi="Arial" w:cs="Arial"/>
          <w:color w:val="424242"/>
          <w:sz w:val="16"/>
          <w:szCs w:val="16"/>
        </w:rPr>
        <w:tab/>
        <w:t xml:space="preserve">    Дата</w:t>
      </w:r>
    </w:p>
    <w:p w14:paraId="4DD8ADAF" w14:textId="77777777" w:rsidR="00267093" w:rsidRPr="00AE6148" w:rsidRDefault="00267093" w:rsidP="002670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24242"/>
          <w:sz w:val="16"/>
          <w:szCs w:val="16"/>
        </w:rPr>
      </w:pPr>
    </w:p>
    <w:p w14:paraId="4DD8ADB0" w14:textId="77777777" w:rsidR="00267093" w:rsidRPr="00AE6148" w:rsidRDefault="00267093" w:rsidP="005518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424242"/>
          <w:sz w:val="16"/>
          <w:szCs w:val="16"/>
        </w:rPr>
      </w:pPr>
      <w:r w:rsidRPr="00AE6148">
        <w:rPr>
          <w:rFonts w:ascii="Arial" w:hAnsi="Arial" w:cs="Arial"/>
          <w:color w:val="424242"/>
          <w:sz w:val="16"/>
          <w:szCs w:val="16"/>
        </w:rPr>
        <w:t xml:space="preserve">В соответствии с законом РФ </w:t>
      </w:r>
      <w:proofErr w:type="spellStart"/>
      <w:r w:rsidRPr="00AE6148">
        <w:rPr>
          <w:rFonts w:ascii="Arial" w:hAnsi="Arial" w:cs="Arial"/>
          <w:color w:val="424242"/>
          <w:sz w:val="16"/>
          <w:szCs w:val="16"/>
        </w:rPr>
        <w:t>No</w:t>
      </w:r>
      <w:proofErr w:type="spellEnd"/>
      <w:r w:rsidRPr="00AE6148">
        <w:rPr>
          <w:rFonts w:ascii="Arial" w:hAnsi="Arial" w:cs="Arial"/>
          <w:color w:val="424242"/>
          <w:sz w:val="16"/>
          <w:szCs w:val="16"/>
        </w:rPr>
        <w:t xml:space="preserve"> 218-ФЗ от 30.12.2004 «О кредитных историях»:</w:t>
      </w:r>
    </w:p>
    <w:p w14:paraId="4DD8ADB1" w14:textId="0C5D0097" w:rsidR="00267093" w:rsidRPr="00985E07" w:rsidRDefault="00267093" w:rsidP="005518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424242"/>
          <w:sz w:val="16"/>
          <w:szCs w:val="16"/>
        </w:rPr>
      </w:pPr>
      <w:r w:rsidRPr="00985E07">
        <w:rPr>
          <w:rFonts w:ascii="Arial" w:hAnsi="Arial" w:cs="Arial"/>
          <w:color w:val="424242"/>
          <w:sz w:val="16"/>
          <w:szCs w:val="16"/>
        </w:rPr>
        <w:t>Настоящим в целях принятия АКБ «Абсолют Банк» (ПАО) решения о заключении со мной гражданско-правовог</w:t>
      </w:r>
      <w:proofErr w:type="gramStart"/>
      <w:r w:rsidRPr="00985E07">
        <w:rPr>
          <w:rFonts w:ascii="Arial" w:hAnsi="Arial" w:cs="Arial"/>
          <w:color w:val="424242"/>
          <w:sz w:val="16"/>
          <w:szCs w:val="16"/>
        </w:rPr>
        <w:t>о(</w:t>
      </w:r>
      <w:proofErr w:type="gramEnd"/>
      <w:r w:rsidRPr="00985E07">
        <w:rPr>
          <w:rFonts w:ascii="Arial" w:hAnsi="Arial" w:cs="Arial"/>
          <w:color w:val="424242"/>
          <w:sz w:val="16"/>
          <w:szCs w:val="16"/>
        </w:rPr>
        <w:t>-ых) договора(-</w:t>
      </w:r>
      <w:proofErr w:type="spellStart"/>
      <w:r w:rsidRPr="00985E07">
        <w:rPr>
          <w:rFonts w:ascii="Arial" w:hAnsi="Arial" w:cs="Arial"/>
          <w:color w:val="424242"/>
          <w:sz w:val="16"/>
          <w:szCs w:val="16"/>
        </w:rPr>
        <w:t>ов</w:t>
      </w:r>
      <w:proofErr w:type="spellEnd"/>
      <w:r w:rsidRPr="00985E07">
        <w:rPr>
          <w:rFonts w:ascii="Arial" w:hAnsi="Arial" w:cs="Arial"/>
          <w:color w:val="424242"/>
          <w:sz w:val="16"/>
          <w:szCs w:val="16"/>
        </w:rPr>
        <w:t xml:space="preserve">) даю согласие </w:t>
      </w:r>
      <w:r w:rsidR="0097128D" w:rsidRPr="00985E07">
        <w:rPr>
          <w:rFonts w:ascii="Arial" w:hAnsi="Arial" w:cs="Arial"/>
          <w:color w:val="424242"/>
          <w:sz w:val="16"/>
          <w:szCs w:val="16"/>
        </w:rPr>
        <w:t xml:space="preserve">АКБ «Абсолют Банк» (ПАО), </w:t>
      </w:r>
      <w:r w:rsidRPr="00985E07">
        <w:rPr>
          <w:rFonts w:ascii="Arial" w:hAnsi="Arial" w:cs="Arial"/>
          <w:color w:val="424242"/>
          <w:sz w:val="16"/>
          <w:szCs w:val="16"/>
        </w:rPr>
        <w:t>ПАО «БАЛТИНВЕСТБАНК», ООО «БАЛАНС-ПЛАТФОРМА»</w:t>
      </w:r>
      <w:r w:rsidR="005D7C42">
        <w:rPr>
          <w:rFonts w:ascii="Arial" w:hAnsi="Arial" w:cs="Arial"/>
          <w:color w:val="424242"/>
          <w:sz w:val="16"/>
          <w:szCs w:val="16"/>
        </w:rPr>
        <w:t>,</w:t>
      </w:r>
      <w:r w:rsidRPr="00985E07">
        <w:rPr>
          <w:rFonts w:ascii="Arial" w:hAnsi="Arial" w:cs="Arial"/>
          <w:color w:val="424242"/>
          <w:sz w:val="16"/>
          <w:szCs w:val="16"/>
        </w:rPr>
        <w:t xml:space="preserve"> ООО "БАЛАНС-ТЕЛЕКОМ"</w:t>
      </w:r>
      <w:r w:rsidR="004464EA" w:rsidRPr="004464EA">
        <w:rPr>
          <w:rFonts w:ascii="Arial" w:hAnsi="Arial" w:cs="Arial"/>
          <w:color w:val="424242"/>
          <w:sz w:val="16"/>
          <w:szCs w:val="16"/>
        </w:rPr>
        <w:t xml:space="preserve"> </w:t>
      </w:r>
      <w:r w:rsidR="004464EA">
        <w:rPr>
          <w:rFonts w:ascii="Arial" w:hAnsi="Arial" w:cs="Arial"/>
          <w:color w:val="424242"/>
          <w:sz w:val="16"/>
          <w:szCs w:val="16"/>
        </w:rPr>
        <w:t>и</w:t>
      </w:r>
      <w:r w:rsidR="005D7C42" w:rsidRPr="0012758F">
        <w:rPr>
          <w:rFonts w:ascii="Arial" w:hAnsi="Arial" w:cs="Arial"/>
          <w:color w:val="424242"/>
          <w:sz w:val="16"/>
          <w:szCs w:val="16"/>
        </w:rPr>
        <w:t xml:space="preserve"> ООО "ФЕНИКС"</w:t>
      </w:r>
      <w:r w:rsidR="003B232F" w:rsidRPr="0012758F">
        <w:rPr>
          <w:rFonts w:ascii="Arial" w:hAnsi="Arial" w:cs="Arial"/>
          <w:color w:val="424242"/>
          <w:sz w:val="16"/>
          <w:szCs w:val="16"/>
        </w:rPr>
        <w:t>,</w:t>
      </w:r>
      <w:r w:rsidR="003B232F" w:rsidRPr="003B232F">
        <w:rPr>
          <w:rFonts w:ascii="Arial" w:hAnsi="Arial" w:cs="Arial"/>
          <w:color w:val="424242"/>
          <w:sz w:val="16"/>
          <w:szCs w:val="16"/>
        </w:rPr>
        <w:t xml:space="preserve"> </w:t>
      </w:r>
      <w:r w:rsidRPr="00985E07">
        <w:rPr>
          <w:rFonts w:ascii="Arial" w:hAnsi="Arial" w:cs="Arial"/>
          <w:color w:val="424242"/>
          <w:sz w:val="16"/>
          <w:szCs w:val="16"/>
        </w:rPr>
        <w:t>на запрос кредитной истории</w:t>
      </w:r>
      <w:r w:rsidR="00A62265" w:rsidRPr="00985E07">
        <w:rPr>
          <w:rFonts w:ascii="Arial" w:hAnsi="Arial" w:cs="Arial"/>
          <w:color w:val="424242"/>
          <w:sz w:val="16"/>
          <w:szCs w:val="16"/>
        </w:rPr>
        <w:t xml:space="preserve"> и кредитного рейтинга</w:t>
      </w:r>
      <w:r w:rsidRPr="00985E07">
        <w:rPr>
          <w:rFonts w:ascii="Arial" w:hAnsi="Arial" w:cs="Arial"/>
          <w:color w:val="424242"/>
          <w:sz w:val="16"/>
          <w:szCs w:val="16"/>
        </w:rPr>
        <w:t xml:space="preserve"> в отношении себя из любого бюро кредитных историй в порядке и объеме, предусмотренных Федеральным законом </w:t>
      </w:r>
      <w:r w:rsidR="00A62265" w:rsidRPr="00985E07">
        <w:rPr>
          <w:rFonts w:ascii="Arial" w:hAnsi="Arial" w:cs="Arial"/>
          <w:color w:val="424242"/>
          <w:sz w:val="16"/>
          <w:szCs w:val="16"/>
        </w:rPr>
        <w:t xml:space="preserve">РФ №218-ФЗ </w:t>
      </w:r>
      <w:r w:rsidRPr="00985E07">
        <w:rPr>
          <w:rFonts w:ascii="Arial" w:hAnsi="Arial" w:cs="Arial"/>
          <w:color w:val="424242"/>
          <w:sz w:val="16"/>
          <w:szCs w:val="16"/>
        </w:rPr>
        <w:t xml:space="preserve">от 30.12.2004 </w:t>
      </w:r>
      <w:r w:rsidR="00A62265" w:rsidRPr="00985E07">
        <w:rPr>
          <w:rFonts w:ascii="Arial" w:hAnsi="Arial" w:cs="Arial"/>
          <w:color w:val="424242"/>
          <w:sz w:val="16"/>
          <w:szCs w:val="16"/>
        </w:rPr>
        <w:t>г.</w:t>
      </w:r>
      <w:r w:rsidRPr="00985E07">
        <w:rPr>
          <w:rFonts w:ascii="Arial" w:hAnsi="Arial" w:cs="Arial"/>
          <w:color w:val="424242"/>
          <w:sz w:val="16"/>
          <w:szCs w:val="16"/>
        </w:rPr>
        <w:t xml:space="preserve"> «О кредитных </w:t>
      </w:r>
      <w:proofErr w:type="gramStart"/>
      <w:r w:rsidRPr="00985E07">
        <w:rPr>
          <w:rFonts w:ascii="Arial" w:hAnsi="Arial" w:cs="Arial"/>
          <w:color w:val="424242"/>
          <w:sz w:val="16"/>
          <w:szCs w:val="16"/>
        </w:rPr>
        <w:t>историях</w:t>
      </w:r>
      <w:proofErr w:type="gramEnd"/>
      <w:r w:rsidRPr="00985E07">
        <w:rPr>
          <w:rFonts w:ascii="Arial" w:hAnsi="Arial" w:cs="Arial"/>
          <w:color w:val="424242"/>
          <w:sz w:val="16"/>
          <w:szCs w:val="16"/>
        </w:rPr>
        <w:t>».</w:t>
      </w:r>
      <w:r w:rsidR="0097128D" w:rsidRPr="00985E07">
        <w:rPr>
          <w:rFonts w:ascii="Arial" w:hAnsi="Arial" w:cs="Arial"/>
          <w:color w:val="424242"/>
          <w:sz w:val="16"/>
          <w:szCs w:val="16"/>
        </w:rPr>
        <w:t xml:space="preserve"> </w:t>
      </w:r>
    </w:p>
    <w:p w14:paraId="4DD8ADB2" w14:textId="77777777" w:rsidR="00267093" w:rsidRPr="00985E07" w:rsidRDefault="00267093" w:rsidP="002670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24242"/>
          <w:sz w:val="16"/>
          <w:szCs w:val="16"/>
        </w:rPr>
      </w:pPr>
    </w:p>
    <w:p w14:paraId="4DD8ADB3" w14:textId="77777777" w:rsidR="00267093" w:rsidRPr="00985E07" w:rsidRDefault="00267093" w:rsidP="002670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24242"/>
          <w:sz w:val="16"/>
          <w:szCs w:val="16"/>
        </w:rPr>
      </w:pPr>
      <w:r w:rsidRPr="00985E07">
        <w:rPr>
          <w:rFonts w:ascii="Arial" w:hAnsi="Arial" w:cs="Arial"/>
          <w:color w:val="424242"/>
          <w:sz w:val="16"/>
          <w:szCs w:val="16"/>
        </w:rPr>
        <w:t>___________________________________________________________________   ___________________________    ____</w:t>
      </w:r>
      <w:r w:rsidR="00577954" w:rsidRPr="00985E07">
        <w:rPr>
          <w:rFonts w:ascii="Arial" w:hAnsi="Arial" w:cs="Arial"/>
          <w:color w:val="424242"/>
          <w:sz w:val="16"/>
          <w:szCs w:val="16"/>
          <w:u w:val="single"/>
        </w:rPr>
        <w:t>Дата</w:t>
      </w:r>
      <w:r w:rsidRPr="00985E07">
        <w:rPr>
          <w:rFonts w:ascii="Arial" w:hAnsi="Arial" w:cs="Arial"/>
          <w:color w:val="424242"/>
          <w:sz w:val="16"/>
          <w:szCs w:val="16"/>
        </w:rPr>
        <w:t>_________</w:t>
      </w:r>
    </w:p>
    <w:p w14:paraId="4DD8ADB4" w14:textId="77777777" w:rsidR="00267093" w:rsidRPr="00985E07" w:rsidRDefault="00267093" w:rsidP="002670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AAAAA"/>
          <w:sz w:val="16"/>
          <w:szCs w:val="16"/>
        </w:rPr>
      </w:pPr>
      <w:r w:rsidRPr="00985E07">
        <w:rPr>
          <w:rFonts w:ascii="Arial" w:hAnsi="Arial" w:cs="Arial"/>
          <w:color w:val="AAAAAA"/>
          <w:sz w:val="16"/>
          <w:szCs w:val="16"/>
        </w:rPr>
        <w:t xml:space="preserve">Клиент (ФИО) </w:t>
      </w:r>
      <w:r w:rsidRPr="00985E07">
        <w:rPr>
          <w:rFonts w:ascii="Arial" w:hAnsi="Arial" w:cs="Arial"/>
          <w:color w:val="AAAAAA"/>
          <w:sz w:val="16"/>
          <w:szCs w:val="16"/>
        </w:rPr>
        <w:tab/>
      </w:r>
      <w:r w:rsidRPr="00985E07">
        <w:rPr>
          <w:rFonts w:ascii="Arial" w:hAnsi="Arial" w:cs="Arial"/>
          <w:color w:val="AAAAAA"/>
          <w:sz w:val="16"/>
          <w:szCs w:val="16"/>
        </w:rPr>
        <w:tab/>
      </w:r>
      <w:r w:rsidRPr="00985E07">
        <w:rPr>
          <w:rFonts w:ascii="Arial" w:hAnsi="Arial" w:cs="Arial"/>
          <w:color w:val="AAAAAA"/>
          <w:sz w:val="16"/>
          <w:szCs w:val="16"/>
        </w:rPr>
        <w:tab/>
      </w:r>
      <w:r w:rsidRPr="00985E07">
        <w:rPr>
          <w:rFonts w:ascii="Arial" w:hAnsi="Arial" w:cs="Arial"/>
          <w:color w:val="AAAAAA"/>
          <w:sz w:val="16"/>
          <w:szCs w:val="16"/>
        </w:rPr>
        <w:tab/>
      </w:r>
      <w:r w:rsidRPr="00985E07">
        <w:rPr>
          <w:rFonts w:ascii="Arial" w:hAnsi="Arial" w:cs="Arial"/>
          <w:color w:val="AAAAAA"/>
          <w:sz w:val="16"/>
          <w:szCs w:val="16"/>
        </w:rPr>
        <w:tab/>
      </w:r>
      <w:r w:rsidRPr="00985E07">
        <w:rPr>
          <w:rFonts w:ascii="Arial" w:hAnsi="Arial" w:cs="Arial"/>
          <w:color w:val="AAAAAA"/>
          <w:sz w:val="16"/>
          <w:szCs w:val="16"/>
        </w:rPr>
        <w:tab/>
      </w:r>
      <w:r w:rsidRPr="00985E07">
        <w:rPr>
          <w:rFonts w:ascii="Arial" w:hAnsi="Arial" w:cs="Arial"/>
          <w:color w:val="AAAAAA"/>
          <w:sz w:val="16"/>
          <w:szCs w:val="16"/>
        </w:rPr>
        <w:tab/>
      </w:r>
      <w:r w:rsidRPr="00985E07">
        <w:rPr>
          <w:rFonts w:ascii="Arial" w:hAnsi="Arial" w:cs="Arial"/>
          <w:color w:val="AAAAAA"/>
          <w:sz w:val="16"/>
          <w:szCs w:val="16"/>
        </w:rPr>
        <w:tab/>
        <w:t xml:space="preserve">      Подпись </w:t>
      </w:r>
      <w:r w:rsidRPr="00985E07">
        <w:rPr>
          <w:rFonts w:ascii="Arial" w:hAnsi="Arial" w:cs="Arial"/>
          <w:color w:val="AAAAAA"/>
          <w:sz w:val="16"/>
          <w:szCs w:val="16"/>
        </w:rPr>
        <w:tab/>
      </w:r>
      <w:r w:rsidRPr="00985E07">
        <w:rPr>
          <w:rFonts w:ascii="Arial" w:hAnsi="Arial" w:cs="Arial"/>
          <w:color w:val="AAAAAA"/>
          <w:sz w:val="16"/>
          <w:szCs w:val="16"/>
        </w:rPr>
        <w:tab/>
      </w:r>
      <w:r w:rsidRPr="00985E07">
        <w:rPr>
          <w:rFonts w:ascii="Arial" w:hAnsi="Arial" w:cs="Arial"/>
          <w:color w:val="AAAAAA"/>
          <w:sz w:val="16"/>
          <w:szCs w:val="16"/>
        </w:rPr>
        <w:tab/>
        <w:t xml:space="preserve">    Дата</w:t>
      </w:r>
    </w:p>
    <w:p w14:paraId="4DD8ADB5" w14:textId="77777777" w:rsidR="00B2472C" w:rsidRPr="00985E07" w:rsidRDefault="00B2472C" w:rsidP="002670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AAAAA"/>
          <w:sz w:val="16"/>
          <w:szCs w:val="16"/>
        </w:rPr>
      </w:pPr>
    </w:p>
    <w:p w14:paraId="4DD8ADB6" w14:textId="77777777" w:rsidR="004B2DAF" w:rsidRPr="00985E07" w:rsidRDefault="004B2DAF" w:rsidP="002670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AAAAA"/>
          <w:sz w:val="16"/>
          <w:szCs w:val="16"/>
        </w:rPr>
      </w:pPr>
    </w:p>
    <w:p w14:paraId="4DD8ADB7" w14:textId="77777777" w:rsidR="00267093" w:rsidRPr="0038544B" w:rsidRDefault="00267093" w:rsidP="00267093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985E07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 wp14:anchorId="4DD8ADBA" wp14:editId="4DD8ADBB">
            <wp:extent cx="1009289" cy="1009289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947" cy="1009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093" w:rsidRPr="0038544B" w:rsidSect="00814A60">
      <w:pgSz w:w="11906" w:h="16838"/>
      <w:pgMar w:top="142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C35B8" w14:textId="77777777" w:rsidR="00933D8A" w:rsidRDefault="00933D8A" w:rsidP="00036BE5">
      <w:pPr>
        <w:spacing w:after="0" w:line="240" w:lineRule="auto"/>
      </w:pPr>
      <w:r>
        <w:separator/>
      </w:r>
    </w:p>
  </w:endnote>
  <w:endnote w:type="continuationSeparator" w:id="0">
    <w:p w14:paraId="7F827AAD" w14:textId="77777777" w:rsidR="00933D8A" w:rsidRDefault="00933D8A" w:rsidP="0003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B95DC" w14:textId="77777777" w:rsidR="00933D8A" w:rsidRDefault="00933D8A" w:rsidP="00036BE5">
      <w:pPr>
        <w:spacing w:after="0" w:line="240" w:lineRule="auto"/>
      </w:pPr>
      <w:r>
        <w:separator/>
      </w:r>
    </w:p>
  </w:footnote>
  <w:footnote w:type="continuationSeparator" w:id="0">
    <w:p w14:paraId="1DB48367" w14:textId="77777777" w:rsidR="00933D8A" w:rsidRDefault="00933D8A" w:rsidP="00036BE5">
      <w:pPr>
        <w:spacing w:after="0" w:line="240" w:lineRule="auto"/>
      </w:pPr>
      <w:r>
        <w:continuationSeparator/>
      </w:r>
    </w:p>
  </w:footnote>
  <w:footnote w:id="1">
    <w:p w14:paraId="4DD8ADD3" w14:textId="77777777" w:rsidR="00036BE5" w:rsidRDefault="00036BE5" w:rsidP="00AE614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4D1587">
        <w:rPr>
          <w:rFonts w:ascii="Arial" w:eastAsia="Arial" w:hAnsi="Arial" w:cs="Arial"/>
          <w:sz w:val="16"/>
          <w:szCs w:val="16"/>
        </w:rPr>
        <w:t>В рамках  настоящего Согласия на обработку персональных данных под Партнерами Банка понимаются лица, указанные в перечне партнеров Банка, размещенном в разделе «О Банке», опубликованном на сайте Банка на дату предоставления согласия на обработку персональных данных.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95DFC"/>
    <w:multiLevelType w:val="hybridMultilevel"/>
    <w:tmpl w:val="A4E80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54213"/>
    <w:multiLevelType w:val="hybridMultilevel"/>
    <w:tmpl w:val="33DA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FA"/>
    <w:rsid w:val="00036BE5"/>
    <w:rsid w:val="000A5316"/>
    <w:rsid w:val="000F595C"/>
    <w:rsid w:val="0012758F"/>
    <w:rsid w:val="0012784B"/>
    <w:rsid w:val="00140066"/>
    <w:rsid w:val="00161803"/>
    <w:rsid w:val="001C0817"/>
    <w:rsid w:val="001C4946"/>
    <w:rsid w:val="00267093"/>
    <w:rsid w:val="00297C82"/>
    <w:rsid w:val="002A6784"/>
    <w:rsid w:val="002E32AE"/>
    <w:rsid w:val="00302CA4"/>
    <w:rsid w:val="00353C33"/>
    <w:rsid w:val="0038544B"/>
    <w:rsid w:val="003B232F"/>
    <w:rsid w:val="004464EA"/>
    <w:rsid w:val="004A35C5"/>
    <w:rsid w:val="004B2DAF"/>
    <w:rsid w:val="004C7A46"/>
    <w:rsid w:val="004F4AAE"/>
    <w:rsid w:val="004F4C73"/>
    <w:rsid w:val="0051096C"/>
    <w:rsid w:val="005409F0"/>
    <w:rsid w:val="00551851"/>
    <w:rsid w:val="005637A9"/>
    <w:rsid w:val="00566DF5"/>
    <w:rsid w:val="00577954"/>
    <w:rsid w:val="005C02F6"/>
    <w:rsid w:val="005D78D6"/>
    <w:rsid w:val="005D7C42"/>
    <w:rsid w:val="005E34C0"/>
    <w:rsid w:val="005F32E5"/>
    <w:rsid w:val="00623C36"/>
    <w:rsid w:val="00683828"/>
    <w:rsid w:val="00724F6F"/>
    <w:rsid w:val="00731477"/>
    <w:rsid w:val="007936C6"/>
    <w:rsid w:val="007C603F"/>
    <w:rsid w:val="007C6284"/>
    <w:rsid w:val="007D4B8E"/>
    <w:rsid w:val="007E1A12"/>
    <w:rsid w:val="007E51FE"/>
    <w:rsid w:val="00813AF2"/>
    <w:rsid w:val="00814A60"/>
    <w:rsid w:val="00874D00"/>
    <w:rsid w:val="0088701A"/>
    <w:rsid w:val="008E36FA"/>
    <w:rsid w:val="009179AF"/>
    <w:rsid w:val="00931E68"/>
    <w:rsid w:val="00933D8A"/>
    <w:rsid w:val="00934545"/>
    <w:rsid w:val="0097128D"/>
    <w:rsid w:val="00985E07"/>
    <w:rsid w:val="009947D0"/>
    <w:rsid w:val="00994B4D"/>
    <w:rsid w:val="009C0970"/>
    <w:rsid w:val="00A1703D"/>
    <w:rsid w:val="00A62265"/>
    <w:rsid w:val="00A7465B"/>
    <w:rsid w:val="00A95B33"/>
    <w:rsid w:val="00AE6148"/>
    <w:rsid w:val="00AF1067"/>
    <w:rsid w:val="00B2472C"/>
    <w:rsid w:val="00B60E05"/>
    <w:rsid w:val="00B73A6C"/>
    <w:rsid w:val="00B75870"/>
    <w:rsid w:val="00BB7833"/>
    <w:rsid w:val="00BC0AD7"/>
    <w:rsid w:val="00BC588A"/>
    <w:rsid w:val="00CA4F8D"/>
    <w:rsid w:val="00CF3058"/>
    <w:rsid w:val="00D02827"/>
    <w:rsid w:val="00D3493F"/>
    <w:rsid w:val="00DA7528"/>
    <w:rsid w:val="00E26DC3"/>
    <w:rsid w:val="00E67883"/>
    <w:rsid w:val="00EB3B08"/>
    <w:rsid w:val="00F074B3"/>
    <w:rsid w:val="00F1477F"/>
    <w:rsid w:val="00FB50DF"/>
    <w:rsid w:val="00FC3147"/>
    <w:rsid w:val="00FD7992"/>
    <w:rsid w:val="00FE19C1"/>
    <w:rsid w:val="00FF196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A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0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709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14A6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14A6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14A6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14A6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14A60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7C6284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036BE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36BE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36BE5"/>
    <w:rPr>
      <w:vertAlign w:val="superscript"/>
    </w:rPr>
  </w:style>
  <w:style w:type="paragraph" w:customStyle="1" w:styleId="Textbody">
    <w:name w:val="Text body"/>
    <w:basedOn w:val="a"/>
    <w:rsid w:val="00A6226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0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709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14A6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14A6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14A6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14A6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14A60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7C6284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036BE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36BE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36BE5"/>
    <w:rPr>
      <w:vertAlign w:val="superscript"/>
    </w:rPr>
  </w:style>
  <w:style w:type="paragraph" w:customStyle="1" w:styleId="Textbody">
    <w:name w:val="Text body"/>
    <w:basedOn w:val="a"/>
    <w:rsid w:val="00A6226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yperlink" Target="https://yandex.ru/maps/?source=exp-counterparty_entity&amp;text=129090,%20%D0%9C%D0%BE%D1%81%D0%BA%D0%B2%D0%B0%20%D0%93%D0%BE%D1%80%D0%BE%D0%B4,%20%D1%83%D0%BB.%20%D0%9A%D0%B0%D0%BB%D0%B0%D0%BD%D1%87%D0%B5%D0%B2%D1%81%D0%BA%D0%B0%D1%8F,%20%D0%B4.16,%20%D1%81%D1%82%D1%80.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yandex.ru/maps/?source=exp-counterparty_entity&amp;text=105082,%20%D0%9C%D0%BE%D1%81%D0%BA%D0%B2%D0%B0%20%D0%93%D0%BE%D1%80%D0%BE%D0%B4,%20%D1%83%D0%BB.%20%D0%A4%D1%80%D0%B8%D0%B4%D1%80%D0%B8%D1%85%D0%B0%20%D0%AD%D0%BD%D0%B3%D0%B5%D0%BB%D1%8C%D1%81%D0%B0,%20%D0%B4.%2075,%20%D1%81%D1%82%D1%80.%2011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yandex.ru/maps/?source=exp-counterparty_entity&amp;text=115184,%20%D0%9C%D0%BE%D1%81%D0%BA%D0%B2%D0%B0%20%D0%93%D0%BE%D1%80%D0%BE%D0%B4,%20%D1%83%D0%BB.%20%D0%91%D0%BE%D0%BB%D1%8C%D1%88%D0%B0%D1%8F%20%D0%A2%D0%B0%D1%82%D0%B0%D1%80%D1%81%D0%BA%D0%B0%D1%8F,%20%D0%B4.%20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andex.ru/maps/?source=exp-counterparty_entity&amp;text=121069,%20%D0%9C%D0%BE%D1%81%D0%BA%D0%B2%D0%B0%20%D0%93%D0%BE%D1%80%D0%BE%D0%B4,%20%D0%BF%D0%B5%D1%80%D0%B5%D1%83%D0%BB%D0%BE%D0%BA%20%D0%A1%D0%BA%D0%B0%D1%82%D0%B5%D1%80%D1%82%D0%BD%D1%8B%D0%B9,%20%D0%B4%D0%BE%D0%BC%2020,%20%D1%81%D1%82%D1%80%D0%BE%D0%B5%D0%BD%D0%B8%D0%B5%201" TargetMode="External"/><Relationship Id="rId20" Type="http://schemas.openxmlformats.org/officeDocument/2006/relationships/hyperlink" Target="https://yandex.ru/maps/?source=exp-counterparty_entity&amp;text=129226,%20%D0%9C%D0%BE%D1%81%D0%BA%D0%B2%D0%B0%20%D0%93%D0%BE%D1%80%D0%BE%D0%B4,%20%D1%83%D0%BB%D0%B8%D1%86%D0%B0%20%D0%A1%D0%B5%D0%BB%D1%8C%D1%81%D0%BA%D0%BE%D1%85%D0%BE%D0%B7%D1%8F%D0%B9%D1%81%D1%82%D0%B2%D0%B5%D0%BD%D0%BD%D0%B0%D1%8F,%20%D0%B4%D0%BE%D0%BC%2011,%20%D0%BA%D0%BE%D1%80%D0%BF%D1%83%D1%81%203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yandex.ru/maps/?source=exp-counterparty_entity&amp;text=125315,%20%D0%9C%D0%BE%D1%81%D0%BA%D0%B2%D0%B0%20%D0%93%D0%BE%D1%80%D0%BE%D0%B4,%20%D0%BF%D1%80%D0%BE%D1%81%D0%BF%D0%B5%D0%BA%D1%82%20%D0%9B%D0%B5%D0%BD%D0%B8%D0%BD%D0%B3%D1%80%D0%B0%D0%B4%D1%81%D0%BA%D0%B8%D0%B9,%20%D0%B4%D0%BE%D0%BC%2066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s://yandex.ru/maps/?source=exp-counterparty_entity&amp;text=129085,%20%D0%9C%D0%BE%D1%81%D0%BA%D0%B2%D0%B0%20%D0%93%D0%BE%D1%80%D0%BE%D0%B4,%20%D1%83%D0%BB.%20%D0%93%D0%BE%D0%B4%D0%BE%D0%B2%D0%B8%D0%BA%D0%BE%D0%B2%D0%B0,%20%D0%B4.9,%20%D1%81%D1%82%D1%80.10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yandex.ru/maps/?source=exp-counterparty_entity&amp;text=125130,%20%D0%9C%D0%BE%D1%81%D0%BA%D0%B2%D0%B0%20%D0%93%D0%BE%D1%80%D0%BE%D0%B4,%20%D1%83%D0%BB.%20%D0%9F%D1%80%D0%B8%D0%BE%D1%80%D0%BE%D0%B2%D0%B0,%20%D0%B4.30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20.07.2012 9:03:37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20.07.2012 9:03:37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20.07.2012 9:03:37</Data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rixMasterItem xmlns="b0e16284-149b-4f8d-b9f5-ab396df8c4b0">13166</DocTrixMasterItem>
    <DocTrix.Master xmlns="b0e16284-149b-4f8d-b9f5-ab396df8c4b0" xsi:nil="true"/>
    <ItemOrder xmlns="b0e16284-149b-4f8d-b9f5-ab396df8c4b0">16666</Item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DF242232C73D364DB0E196D492AFDEC0" ma:contentTypeVersion="28" ma:contentTypeDescription="Создание документа." ma:contentTypeScope="" ma:versionID="eb4b3365f227bf1672a4fc48ea4257fc">
  <xsd:schema xmlns:xsd="http://www.w3.org/2001/XMLSchema" xmlns:xs="http://www.w3.org/2001/XMLSchema" xmlns:p="http://schemas.microsoft.com/office/2006/metadata/properties" xmlns:ns2="b0e16284-149b-4f8d-b9f5-ab396df8c4b0" targetNamespace="http://schemas.microsoft.com/office/2006/metadata/properties" ma:root="true" ma:fieldsID="15f8bf453084fdd29658c0af0da96a1e" ns2:_="">
    <xsd:import namespace="b0e16284-149b-4f8d-b9f5-ab396df8c4b0"/>
    <xsd:element name="properties">
      <xsd:complexType>
        <xsd:sequence>
          <xsd:element name="documentManagement">
            <xsd:complexType>
              <xsd:all>
                <xsd:element ref="ns2:DocTrix.Master" minOccurs="0"/>
                <xsd:element ref="ns2:DocTrixMasterItem" minOccurs="0"/>
                <xsd:element ref="ns2:Item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16284-149b-4f8d-b9f5-ab396df8c4b0" elementFormDefault="qualified">
    <xsd:import namespace="http://schemas.microsoft.com/office/2006/documentManagement/types"/>
    <xsd:import namespace="http://schemas.microsoft.com/office/infopath/2007/PartnerControls"/>
    <xsd:element name="DocTrix.Master" ma:index="8" nillable="true" ma:displayName="DocTrixMaster" ma:list="{d55b8b06-f644-4c13-ba8b-c82c02b3b82a}" ma:internalName="DocTrixMaster" ma:readOnly="false" ma:showField="Title" ma:web="3bd6e3d4-9ed8-40bd-a826-9d692ac34700">
      <xsd:simpleType>
        <xsd:restriction base="dms:Lookup"/>
      </xsd:simpleType>
    </xsd:element>
    <xsd:element name="DocTrixMasterItem" ma:index="9" nillable="true" ma:displayName="Родительский элемент" ma:indexed="true" ma:list="{d55b8b06-f644-4c13-ba8b-c82c02b3b82a}" ma:internalName="DocTrixMasterItem" ma:readOnly="false" ma:showField="Title" ma:web="3bd6e3d4-9ed8-40bd-a826-9d692ac34700">
      <xsd:simpleType>
        <xsd:restriction base="dms:Lookup"/>
      </xsd:simpleType>
    </xsd:element>
    <xsd:element name="ItemOrder" ma:index="10" nillable="true" ma:displayName="Порядок" ma:decimals="0" ma:internalName="ItemOrder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5CC8E-3B79-4805-9F0B-0FA7F78B94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660ECB3-770D-4D62-A005-8E0A6C2BD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2F034D-C170-45FD-AEFC-AA1159777992}">
  <ds:schemaRefs>
    <ds:schemaRef ds:uri="http://schemas.microsoft.com/office/2006/metadata/properties"/>
    <ds:schemaRef ds:uri="http://schemas.microsoft.com/office/infopath/2007/PartnerControls"/>
    <ds:schemaRef ds:uri="b0e16284-149b-4f8d-b9f5-ab396df8c4b0"/>
  </ds:schemaRefs>
</ds:datastoreItem>
</file>

<file path=customXml/itemProps4.xml><?xml version="1.0" encoding="utf-8"?>
<ds:datastoreItem xmlns:ds="http://schemas.openxmlformats.org/officeDocument/2006/customXml" ds:itemID="{736AA6C4-46F7-4DFB-A0E8-1F9E63B59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16284-149b-4f8d-b9f5-ab396df8c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DD1759-F74C-416F-BBAD-934CE8CD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Епихин Михаил Сергеевич</dc:creator>
  <cp:lastModifiedBy>Климанова Ирина</cp:lastModifiedBy>
  <cp:revision>3</cp:revision>
  <dcterms:created xsi:type="dcterms:W3CDTF">2022-08-22T11:49:00Z</dcterms:created>
  <dcterms:modified xsi:type="dcterms:W3CDTF">2022-08-22T11:53:00Z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0x01019100DF242232C73D364DB0E196D492AFDEC0</vt:lpwstr>
  </property>
</Properties>
</file>